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1263"/>
        <w:gridCol w:w="2528"/>
        <w:gridCol w:w="1264"/>
        <w:gridCol w:w="1263"/>
        <w:gridCol w:w="1264"/>
        <w:gridCol w:w="1228"/>
        <w:gridCol w:w="1134"/>
        <w:gridCol w:w="1430"/>
        <w:gridCol w:w="1264"/>
      </w:tblGrid>
      <w:tr w:rsidR="00554FE9" w:rsidRPr="008404FC" w14:paraId="12DDC785" w14:textId="77777777" w:rsidTr="000E31BC">
        <w:trPr>
          <w:trHeight w:val="113"/>
        </w:trPr>
        <w:tc>
          <w:tcPr>
            <w:tcW w:w="15163" w:type="dxa"/>
            <w:gridSpan w:val="10"/>
            <w:tcBorders>
              <w:top w:val="single" w:sz="4" w:space="0" w:color="14122D"/>
              <w:left w:val="single" w:sz="4" w:space="0" w:color="14122D"/>
              <w:bottom w:val="single" w:sz="4" w:space="0" w:color="14122D"/>
              <w:right w:val="single" w:sz="4" w:space="0" w:color="14122D"/>
            </w:tcBorders>
            <w:shd w:val="clear" w:color="auto" w:fill="14122D"/>
            <w:vAlign w:val="center"/>
          </w:tcPr>
          <w:p w14:paraId="77275DD9" w14:textId="77777777" w:rsidR="00554FE9" w:rsidRPr="00965D90" w:rsidRDefault="00DC4E2C" w:rsidP="00783DDF">
            <w:pPr>
              <w:rPr>
                <w:rFonts w:ascii="Arial" w:hAnsi="Arial" w:cs="Arial"/>
                <w:b/>
                <w:color w:val="FFFFFF" w:themeColor="background1"/>
                <w:sz w:val="16"/>
                <w:szCs w:val="16"/>
              </w:rPr>
            </w:pPr>
            <w:r>
              <w:rPr>
                <w:rFonts w:ascii="Arial" w:hAnsi="Arial" w:cs="Arial"/>
                <w:b/>
                <w:color w:val="FFFFFF" w:themeColor="background1"/>
                <w:sz w:val="16"/>
                <w:szCs w:val="16"/>
              </w:rPr>
              <w:t>Assessment Details</w:t>
            </w:r>
            <w:r w:rsidR="00651AB4">
              <w:rPr>
                <w:rFonts w:ascii="Arial" w:hAnsi="Arial" w:cs="Arial"/>
                <w:b/>
                <w:color w:val="FFFFFF" w:themeColor="background1"/>
                <w:sz w:val="16"/>
                <w:szCs w:val="16"/>
              </w:rPr>
              <w:t>: Self Catering</w:t>
            </w:r>
          </w:p>
        </w:tc>
      </w:tr>
      <w:tr w:rsidR="003843B8" w14:paraId="672A6659" w14:textId="77777777" w:rsidTr="00DF1A09">
        <w:trPr>
          <w:trHeight w:hRule="exact" w:val="113"/>
        </w:trPr>
        <w:tc>
          <w:tcPr>
            <w:tcW w:w="15163" w:type="dxa"/>
            <w:gridSpan w:val="10"/>
            <w:tcBorders>
              <w:top w:val="single" w:sz="4" w:space="0" w:color="14122D"/>
              <w:left w:val="nil"/>
              <w:bottom w:val="single" w:sz="4" w:space="0" w:color="9CA5A7"/>
              <w:right w:val="nil"/>
            </w:tcBorders>
            <w:tcMar>
              <w:top w:w="0" w:type="dxa"/>
              <w:left w:w="0" w:type="dxa"/>
              <w:bottom w:w="0" w:type="dxa"/>
              <w:right w:w="0" w:type="dxa"/>
            </w:tcMar>
            <w:vAlign w:val="center"/>
          </w:tcPr>
          <w:p w14:paraId="0A37501D" w14:textId="77777777" w:rsidR="003843B8" w:rsidRPr="00965D90" w:rsidRDefault="003843B8" w:rsidP="000F50C7">
            <w:pPr>
              <w:rPr>
                <w:rFonts w:ascii="Arial" w:hAnsi="Arial" w:cs="Arial"/>
                <w:sz w:val="16"/>
                <w:szCs w:val="16"/>
              </w:rPr>
            </w:pPr>
          </w:p>
        </w:tc>
      </w:tr>
      <w:tr w:rsidR="005625AC" w14:paraId="0A3EE87B" w14:textId="77777777" w:rsidTr="005625AC">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58A6CCDC" w14:textId="77777777" w:rsidR="005625AC" w:rsidRDefault="005625AC" w:rsidP="000F50C7">
            <w:pPr>
              <w:rPr>
                <w:rFonts w:ascii="Arial" w:hAnsi="Arial" w:cs="Arial"/>
                <w:b/>
                <w:bCs/>
                <w:sz w:val="16"/>
                <w:szCs w:val="16"/>
              </w:rPr>
            </w:pPr>
            <w:r>
              <w:rPr>
                <w:rFonts w:ascii="Arial" w:hAnsi="Arial" w:cs="Arial"/>
                <w:b/>
                <w:bCs/>
                <w:sz w:val="16"/>
                <w:szCs w:val="16"/>
              </w:rPr>
              <w:t>QT Reference No:</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5DAB6C7B" w14:textId="2EF48DCA" w:rsidR="005625AC" w:rsidRPr="00965D90" w:rsidRDefault="00A56D6A" w:rsidP="000F50C7">
            <w:pPr>
              <w:rPr>
                <w:rFonts w:ascii="Arial" w:hAnsi="Arial" w:cs="Arial"/>
                <w:sz w:val="16"/>
                <w:szCs w:val="16"/>
              </w:rPr>
            </w:pPr>
            <w:r>
              <w:rPr>
                <w:rFonts w:ascii="Arial" w:hAnsi="Arial" w:cs="Arial"/>
                <w:sz w:val="16"/>
                <w:szCs w:val="16"/>
              </w:rPr>
              <w:t>650319</w:t>
            </w: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101716D" w14:textId="77777777" w:rsidR="005625AC" w:rsidRDefault="005625AC" w:rsidP="000F50C7">
            <w:pPr>
              <w:rPr>
                <w:rFonts w:ascii="Arial" w:hAnsi="Arial" w:cs="Arial"/>
                <w:b/>
                <w:bCs/>
                <w:sz w:val="16"/>
                <w:szCs w:val="16"/>
              </w:rPr>
            </w:pPr>
            <w:r>
              <w:rPr>
                <w:rFonts w:ascii="Arial" w:hAnsi="Arial" w:cs="Arial"/>
                <w:b/>
                <w:bCs/>
                <w:sz w:val="16"/>
                <w:szCs w:val="16"/>
              </w:rPr>
              <w:t>Date:</w:t>
            </w:r>
          </w:p>
        </w:tc>
        <w:tc>
          <w:tcPr>
            <w:tcW w:w="2492" w:type="dxa"/>
            <w:gridSpan w:val="2"/>
            <w:tcBorders>
              <w:top w:val="single" w:sz="4" w:space="0" w:color="9CA5A7"/>
              <w:left w:val="single" w:sz="4" w:space="0" w:color="9CA5A7"/>
              <w:bottom w:val="single" w:sz="4" w:space="0" w:color="9CA5A7"/>
              <w:right w:val="single" w:sz="4" w:space="0" w:color="9CA5A7"/>
            </w:tcBorders>
            <w:shd w:val="clear" w:color="auto" w:fill="auto"/>
            <w:vAlign w:val="center"/>
          </w:tcPr>
          <w:p w14:paraId="02EB378F" w14:textId="76F04B2E" w:rsidR="005625AC" w:rsidRPr="00965D90" w:rsidRDefault="00A56D6A" w:rsidP="000F50C7">
            <w:pPr>
              <w:rPr>
                <w:rFonts w:ascii="Arial" w:hAnsi="Arial" w:cs="Arial"/>
                <w:sz w:val="16"/>
                <w:szCs w:val="16"/>
              </w:rPr>
            </w:pPr>
            <w:r>
              <w:rPr>
                <w:rFonts w:ascii="Arial" w:hAnsi="Arial" w:cs="Arial"/>
                <w:sz w:val="16"/>
                <w:szCs w:val="16"/>
              </w:rPr>
              <w:t>18/06/20</w:t>
            </w:r>
          </w:p>
        </w:tc>
        <w:tc>
          <w:tcPr>
            <w:tcW w:w="1134"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4397EE85" w14:textId="77777777" w:rsidR="005625AC" w:rsidRPr="00965D90" w:rsidRDefault="005625AC" w:rsidP="000F50C7">
            <w:pPr>
              <w:rPr>
                <w:rFonts w:ascii="Arial" w:hAnsi="Arial" w:cs="Arial"/>
                <w:sz w:val="16"/>
                <w:szCs w:val="16"/>
              </w:rPr>
            </w:pPr>
            <w:r>
              <w:rPr>
                <w:rFonts w:ascii="Arial" w:hAnsi="Arial" w:cs="Arial"/>
                <w:b/>
                <w:bCs/>
                <w:sz w:val="16"/>
                <w:szCs w:val="16"/>
              </w:rPr>
              <w:t>Completed:</w:t>
            </w:r>
          </w:p>
        </w:tc>
        <w:tc>
          <w:tcPr>
            <w:tcW w:w="2694" w:type="dxa"/>
            <w:gridSpan w:val="2"/>
            <w:tcBorders>
              <w:top w:val="single" w:sz="4" w:space="0" w:color="9CA5A7"/>
              <w:left w:val="single" w:sz="4" w:space="0" w:color="9CA5A7"/>
              <w:bottom w:val="single" w:sz="4" w:space="0" w:color="9CA5A7"/>
              <w:right w:val="single" w:sz="4" w:space="0" w:color="9CA5A7"/>
            </w:tcBorders>
            <w:shd w:val="clear" w:color="auto" w:fill="auto"/>
            <w:vAlign w:val="center"/>
          </w:tcPr>
          <w:p w14:paraId="6A05A809" w14:textId="3FD9E68E" w:rsidR="005625AC" w:rsidRPr="00965D90" w:rsidRDefault="00B4341B" w:rsidP="000F50C7">
            <w:pPr>
              <w:rPr>
                <w:rFonts w:ascii="Arial" w:hAnsi="Arial" w:cs="Arial"/>
                <w:sz w:val="16"/>
                <w:szCs w:val="16"/>
              </w:rPr>
            </w:pPr>
            <w:r>
              <w:rPr>
                <w:rFonts w:ascii="Arial" w:hAnsi="Arial" w:cs="Arial"/>
                <w:sz w:val="16"/>
                <w:szCs w:val="16"/>
              </w:rPr>
              <w:t>18/6/20</w:t>
            </w:r>
          </w:p>
        </w:tc>
      </w:tr>
      <w:tr w:rsidR="00DF1A09" w14:paraId="5A39BBE3" w14:textId="77777777" w:rsidTr="00DF1A09">
        <w:trPr>
          <w:trHeight w:hRule="exact" w:val="113"/>
        </w:trPr>
        <w:tc>
          <w:tcPr>
            <w:tcW w:w="15163" w:type="dxa"/>
            <w:gridSpan w:val="10"/>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41C8F396" w14:textId="77777777" w:rsidR="00DF1A09" w:rsidRPr="00965D90" w:rsidRDefault="00DF1A09" w:rsidP="00DF1A09">
            <w:pPr>
              <w:rPr>
                <w:rFonts w:ascii="Arial" w:hAnsi="Arial" w:cs="Arial"/>
                <w:sz w:val="16"/>
                <w:szCs w:val="16"/>
              </w:rPr>
            </w:pPr>
          </w:p>
        </w:tc>
      </w:tr>
      <w:tr w:rsidR="00426E46" w14:paraId="6B5F17D6" w14:textId="77777777"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0268E4A" w14:textId="77777777" w:rsidR="00426E46" w:rsidRPr="000F50C7" w:rsidRDefault="00426E46" w:rsidP="000F50C7">
            <w:pPr>
              <w:rPr>
                <w:rFonts w:ascii="Arial" w:hAnsi="Arial" w:cs="Arial"/>
                <w:b/>
                <w:bCs/>
                <w:sz w:val="16"/>
                <w:szCs w:val="16"/>
              </w:rPr>
            </w:pPr>
            <w:r>
              <w:rPr>
                <w:rFonts w:ascii="Arial" w:hAnsi="Arial" w:cs="Arial"/>
                <w:b/>
                <w:bCs/>
                <w:sz w:val="16"/>
                <w:szCs w:val="16"/>
              </w:rPr>
              <w:t>Business Name:</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72A3D3EC" w14:textId="7B812AE1" w:rsidR="00426E46" w:rsidRPr="00965D90" w:rsidRDefault="00A56D6A" w:rsidP="000F50C7">
            <w:pPr>
              <w:rPr>
                <w:rFonts w:ascii="Arial" w:hAnsi="Arial" w:cs="Arial"/>
                <w:sz w:val="16"/>
                <w:szCs w:val="16"/>
              </w:rPr>
            </w:pPr>
            <w:r>
              <w:rPr>
                <w:rFonts w:ascii="Arial" w:hAnsi="Arial" w:cs="Arial"/>
                <w:sz w:val="16"/>
                <w:szCs w:val="16"/>
              </w:rPr>
              <w:t>Forest View Retreat</w:t>
            </w: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85E5CC6" w14:textId="77777777" w:rsidR="00426E46" w:rsidRPr="00965D90" w:rsidRDefault="00426E46" w:rsidP="000F50C7">
            <w:pPr>
              <w:rPr>
                <w:rFonts w:ascii="Arial" w:hAnsi="Arial" w:cs="Arial"/>
                <w:sz w:val="16"/>
                <w:szCs w:val="16"/>
              </w:rPr>
            </w:pPr>
            <w:r>
              <w:rPr>
                <w:rFonts w:ascii="Arial" w:hAnsi="Arial" w:cs="Arial"/>
                <w:b/>
                <w:bCs/>
                <w:sz w:val="16"/>
                <w:szCs w:val="16"/>
              </w:rPr>
              <w:t>Address:</w:t>
            </w:r>
          </w:p>
        </w:tc>
        <w:tc>
          <w:tcPr>
            <w:tcW w:w="6320" w:type="dxa"/>
            <w:gridSpan w:val="5"/>
            <w:tcBorders>
              <w:top w:val="single" w:sz="4" w:space="0" w:color="9CA5A7"/>
              <w:left w:val="single" w:sz="4" w:space="0" w:color="9CA5A7"/>
              <w:bottom w:val="single" w:sz="4" w:space="0" w:color="9CA5A7"/>
              <w:right w:val="single" w:sz="4" w:space="0" w:color="9CA5A7"/>
            </w:tcBorders>
            <w:shd w:val="clear" w:color="auto" w:fill="auto"/>
            <w:vAlign w:val="center"/>
          </w:tcPr>
          <w:p w14:paraId="0D0B940D" w14:textId="2556EDA8" w:rsidR="00426E46" w:rsidRPr="00965D90" w:rsidRDefault="00A56D6A" w:rsidP="000F50C7">
            <w:pPr>
              <w:rPr>
                <w:rFonts w:ascii="Arial" w:hAnsi="Arial" w:cs="Arial"/>
                <w:sz w:val="16"/>
                <w:szCs w:val="16"/>
              </w:rPr>
            </w:pPr>
            <w:r>
              <w:rPr>
                <w:rFonts w:ascii="Arial" w:hAnsi="Arial" w:cs="Arial"/>
                <w:sz w:val="16"/>
                <w:szCs w:val="16"/>
              </w:rPr>
              <w:t xml:space="preserve">Chapel Lane, Callow Hill, Rock, Kidderminster, </w:t>
            </w:r>
            <w:proofErr w:type="spellStart"/>
            <w:r>
              <w:rPr>
                <w:rFonts w:ascii="Arial" w:hAnsi="Arial" w:cs="Arial"/>
                <w:sz w:val="16"/>
                <w:szCs w:val="16"/>
              </w:rPr>
              <w:t>Worcs</w:t>
            </w:r>
            <w:proofErr w:type="spellEnd"/>
            <w:r>
              <w:rPr>
                <w:rFonts w:ascii="Arial" w:hAnsi="Arial" w:cs="Arial"/>
                <w:sz w:val="16"/>
                <w:szCs w:val="16"/>
              </w:rPr>
              <w:t xml:space="preserve"> DY14 9XF</w:t>
            </w:r>
          </w:p>
        </w:tc>
      </w:tr>
      <w:tr w:rsidR="00DF1A09" w14:paraId="0E27B00A" w14:textId="77777777" w:rsidTr="00DF1A09">
        <w:trPr>
          <w:trHeight w:hRule="exact" w:val="113"/>
        </w:trPr>
        <w:tc>
          <w:tcPr>
            <w:tcW w:w="15163" w:type="dxa"/>
            <w:gridSpan w:val="10"/>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60061E4C" w14:textId="77777777" w:rsidR="00DF1A09" w:rsidRDefault="00DF1A09" w:rsidP="00472298">
            <w:pPr>
              <w:jc w:val="center"/>
              <w:rPr>
                <w:rFonts w:ascii="Arial" w:hAnsi="Arial" w:cs="Arial"/>
                <w:sz w:val="16"/>
                <w:szCs w:val="16"/>
              </w:rPr>
            </w:pPr>
          </w:p>
        </w:tc>
      </w:tr>
      <w:tr w:rsidR="00472298" w14:paraId="23F81AAD" w14:textId="77777777" w:rsidTr="005625AC">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5BFA0CAA" w14:textId="77777777" w:rsidR="00472298" w:rsidRDefault="00472298" w:rsidP="00472298">
            <w:pPr>
              <w:rPr>
                <w:rFonts w:ascii="Arial" w:hAnsi="Arial" w:cs="Arial"/>
                <w:b/>
                <w:bCs/>
                <w:sz w:val="16"/>
                <w:szCs w:val="16"/>
              </w:rPr>
            </w:pPr>
            <w:r>
              <w:rPr>
                <w:rFonts w:ascii="Arial" w:hAnsi="Arial" w:cs="Arial"/>
                <w:b/>
                <w:bCs/>
                <w:sz w:val="16"/>
                <w:szCs w:val="16"/>
              </w:rPr>
              <w:t>Insurance Certificate:</w:t>
            </w:r>
          </w:p>
        </w:tc>
        <w:tc>
          <w:tcPr>
            <w:tcW w:w="1263"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33096EF0" w14:textId="77777777" w:rsidR="00472298" w:rsidRDefault="00472298" w:rsidP="00472298">
            <w:pPr>
              <w:jc w:val="center"/>
              <w:rPr>
                <w:rFonts w:ascii="Arial" w:hAnsi="Arial" w:cs="Arial"/>
                <w:sz w:val="16"/>
                <w:szCs w:val="16"/>
              </w:rPr>
            </w:pPr>
            <w:r>
              <w:rPr>
                <w:rFonts w:ascii="Arial" w:hAnsi="Arial" w:cs="Arial"/>
                <w:sz w:val="16"/>
                <w:szCs w:val="16"/>
              </w:rPr>
              <w:t>X</w:t>
            </w:r>
          </w:p>
        </w:tc>
        <w:tc>
          <w:tcPr>
            <w:tcW w:w="2528"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054BE6B5" w14:textId="77777777" w:rsidR="00472298" w:rsidRPr="00472298" w:rsidRDefault="00472298" w:rsidP="00472298">
            <w:pPr>
              <w:rPr>
                <w:rFonts w:ascii="Arial" w:hAnsi="Arial" w:cs="Arial"/>
                <w:b/>
                <w:bCs/>
                <w:sz w:val="16"/>
                <w:szCs w:val="16"/>
              </w:rPr>
            </w:pPr>
            <w:r w:rsidRPr="00472298">
              <w:rPr>
                <w:rFonts w:ascii="Arial" w:hAnsi="Arial" w:cs="Arial"/>
                <w:b/>
                <w:bCs/>
                <w:sz w:val="16"/>
                <w:szCs w:val="16"/>
              </w:rPr>
              <w:t>Gas Safety Certificate:</w:t>
            </w:r>
          </w:p>
        </w:tc>
        <w:tc>
          <w:tcPr>
            <w:tcW w:w="1264" w:type="dxa"/>
            <w:tcBorders>
              <w:top w:val="single" w:sz="4" w:space="0" w:color="9CA5A7"/>
              <w:left w:val="single" w:sz="4" w:space="0" w:color="9CA5A7"/>
              <w:bottom w:val="single" w:sz="4" w:space="0" w:color="9CA5A7"/>
              <w:right w:val="single" w:sz="4" w:space="0" w:color="9CA5A7"/>
            </w:tcBorders>
            <w:vAlign w:val="center"/>
          </w:tcPr>
          <w:p w14:paraId="7E0CB7FE" w14:textId="77777777" w:rsidR="00472298" w:rsidRDefault="00472298" w:rsidP="00472298">
            <w:pPr>
              <w:jc w:val="center"/>
              <w:rPr>
                <w:rFonts w:ascii="Arial" w:hAnsi="Arial" w:cs="Arial"/>
                <w:sz w:val="16"/>
                <w:szCs w:val="16"/>
              </w:rPr>
            </w:pPr>
            <w:r>
              <w:rPr>
                <w:rFonts w:ascii="Arial" w:hAnsi="Arial" w:cs="Arial"/>
                <w:sz w:val="16"/>
                <w:szCs w:val="16"/>
              </w:rPr>
              <w:t>X</w:t>
            </w:r>
          </w:p>
        </w:tc>
        <w:tc>
          <w:tcPr>
            <w:tcW w:w="2527" w:type="dxa"/>
            <w:gridSpan w:val="2"/>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2B4E893B" w14:textId="77777777" w:rsidR="00472298" w:rsidRPr="000F50C7" w:rsidRDefault="00472298" w:rsidP="00472298">
            <w:pPr>
              <w:rPr>
                <w:rFonts w:ascii="Arial" w:hAnsi="Arial" w:cs="Arial"/>
                <w:b/>
                <w:bCs/>
                <w:sz w:val="16"/>
                <w:szCs w:val="16"/>
              </w:rPr>
            </w:pPr>
            <w:r>
              <w:rPr>
                <w:rFonts w:ascii="Arial" w:hAnsi="Arial" w:cs="Arial"/>
                <w:b/>
                <w:bCs/>
                <w:sz w:val="16"/>
                <w:szCs w:val="16"/>
              </w:rPr>
              <w:t>Fire Risk Assessment:</w:t>
            </w:r>
          </w:p>
        </w:tc>
        <w:tc>
          <w:tcPr>
            <w:tcW w:w="1228"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41E61A33" w14:textId="77777777" w:rsidR="00472298" w:rsidRDefault="00472298" w:rsidP="00472298">
            <w:pPr>
              <w:jc w:val="center"/>
              <w:rPr>
                <w:rFonts w:ascii="Arial" w:hAnsi="Arial" w:cs="Arial"/>
                <w:sz w:val="16"/>
                <w:szCs w:val="16"/>
              </w:rPr>
            </w:pPr>
            <w:r>
              <w:rPr>
                <w:rFonts w:ascii="Arial" w:hAnsi="Arial" w:cs="Arial"/>
                <w:sz w:val="16"/>
                <w:szCs w:val="16"/>
              </w:rPr>
              <w:t>X</w:t>
            </w:r>
          </w:p>
        </w:tc>
        <w:tc>
          <w:tcPr>
            <w:tcW w:w="2564" w:type="dxa"/>
            <w:gridSpan w:val="2"/>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1B1B0851" w14:textId="77777777" w:rsidR="00472298" w:rsidRPr="00623C3B" w:rsidRDefault="00623C3B" w:rsidP="00472298">
            <w:pPr>
              <w:rPr>
                <w:rFonts w:ascii="Arial" w:hAnsi="Arial" w:cs="Arial"/>
                <w:b/>
                <w:bCs/>
                <w:sz w:val="16"/>
                <w:szCs w:val="16"/>
              </w:rPr>
            </w:pPr>
            <w:r w:rsidRPr="00623C3B">
              <w:rPr>
                <w:rFonts w:ascii="Arial" w:hAnsi="Arial" w:cs="Arial"/>
                <w:b/>
                <w:bCs/>
                <w:sz w:val="16"/>
                <w:szCs w:val="16"/>
              </w:rPr>
              <w:t>Carbon Monoxide</w:t>
            </w:r>
            <w:r>
              <w:rPr>
                <w:rFonts w:ascii="Arial" w:hAnsi="Arial" w:cs="Arial"/>
                <w:b/>
                <w:bCs/>
                <w:sz w:val="16"/>
                <w:szCs w:val="16"/>
              </w:rPr>
              <w:t xml:space="preserve"> Detectors:</w:t>
            </w:r>
          </w:p>
        </w:tc>
        <w:tc>
          <w:tcPr>
            <w:tcW w:w="1264" w:type="dxa"/>
            <w:tcBorders>
              <w:top w:val="single" w:sz="4" w:space="0" w:color="9CA5A7"/>
              <w:left w:val="single" w:sz="4" w:space="0" w:color="9CA5A7"/>
              <w:bottom w:val="single" w:sz="4" w:space="0" w:color="9CA5A7"/>
              <w:right w:val="single" w:sz="4" w:space="0" w:color="9CA5A7"/>
            </w:tcBorders>
            <w:vAlign w:val="center"/>
          </w:tcPr>
          <w:p w14:paraId="2A5697B1" w14:textId="77777777" w:rsidR="00472298" w:rsidRDefault="00472298" w:rsidP="00472298">
            <w:pPr>
              <w:jc w:val="center"/>
              <w:rPr>
                <w:rFonts w:ascii="Arial" w:hAnsi="Arial" w:cs="Arial"/>
                <w:sz w:val="16"/>
                <w:szCs w:val="16"/>
              </w:rPr>
            </w:pPr>
            <w:r>
              <w:rPr>
                <w:rFonts w:ascii="Arial" w:hAnsi="Arial" w:cs="Arial"/>
                <w:sz w:val="16"/>
                <w:szCs w:val="16"/>
              </w:rPr>
              <w:t>X</w:t>
            </w:r>
          </w:p>
        </w:tc>
      </w:tr>
    </w:tbl>
    <w:p w14:paraId="44EAFD9C" w14:textId="77777777" w:rsidR="005E5153" w:rsidRDefault="005E5153" w:rsidP="000A286D">
      <w:pPr>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21606" w:rsidRPr="008404FC" w14:paraId="544AF330" w14:textId="77777777" w:rsidTr="20DAC8C2">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6E75BCC0" w14:textId="77777777" w:rsidR="00021606" w:rsidRPr="00965D90" w:rsidRDefault="00021606" w:rsidP="00326D5F">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21606" w14:paraId="4B94D5A5" w14:textId="77777777" w:rsidTr="20DAC8C2">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14:paraId="3DEEC669" w14:textId="77777777" w:rsidR="00021606" w:rsidRPr="00965D90" w:rsidRDefault="00021606" w:rsidP="00326D5F">
            <w:pPr>
              <w:rPr>
                <w:rFonts w:ascii="Arial" w:hAnsi="Arial" w:cs="Arial"/>
                <w:sz w:val="16"/>
                <w:szCs w:val="16"/>
              </w:rPr>
            </w:pPr>
          </w:p>
        </w:tc>
      </w:tr>
      <w:tr w:rsidR="00021606" w14:paraId="287CD714" w14:textId="77777777" w:rsidTr="20DAC8C2">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p w14:paraId="6F13345C" w14:textId="47E22A27" w:rsidR="20DAC8C2" w:rsidRDefault="20DAC8C2" w:rsidP="20DAC8C2">
            <w:pPr>
              <w:rPr>
                <w:rFonts w:ascii="Arial" w:eastAsia="Arial" w:hAnsi="Arial" w:cs="Arial"/>
                <w:sz w:val="16"/>
                <w:szCs w:val="16"/>
              </w:rPr>
            </w:pPr>
            <w:r w:rsidRPr="20DAC8C2">
              <w:rPr>
                <w:rFonts w:ascii="Arial" w:hAnsi="Arial" w:cs="Arial"/>
                <w:sz w:val="16"/>
                <w:szCs w:val="16"/>
              </w:rPr>
              <w:t xml:space="preserve">The example below demonstrates how this Risk Assessment works. </w:t>
            </w:r>
            <w:r w:rsidRPr="20DAC8C2">
              <w:rPr>
                <w:rFonts w:ascii="Arial" w:eastAsia="Arial" w:hAnsi="Arial" w:cs="Arial"/>
                <w:sz w:val="16"/>
                <w:szCs w:val="16"/>
              </w:rPr>
              <w:t xml:space="preserve">Give the Severity (S) and Likelihood (L) a score based on the table below.  Multiply (S) by (L) to create a risk score (R). </w:t>
            </w:r>
            <w:r>
              <w:br/>
            </w:r>
            <w:r w:rsidRPr="20DAC8C2">
              <w:rPr>
                <w:rFonts w:ascii="Arial" w:eastAsia="Arial" w:hAnsi="Arial" w:cs="Arial"/>
                <w:sz w:val="16"/>
                <w:szCs w:val="16"/>
              </w:rPr>
              <w:t>Score each job hazard rather than each control measure.</w:t>
            </w:r>
          </w:p>
          <w:p w14:paraId="3656B9AB" w14:textId="77777777" w:rsidR="005D03F3" w:rsidRDefault="005D03F3" w:rsidP="005D03F3">
            <w:pPr>
              <w:rPr>
                <w:rFonts w:ascii="Arial" w:hAnsi="Arial" w:cs="Arial"/>
                <w:sz w:val="16"/>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5D03F3" w14:paraId="02DF26D9" w14:textId="77777777" w:rsidTr="00DF6F23">
              <w:trPr>
                <w:trHeight w:val="100"/>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12EA6904" w14:textId="77777777" w:rsidR="005D03F3" w:rsidRDefault="005D03F3" w:rsidP="005D03F3">
                  <w:pPr>
                    <w:rPr>
                      <w:rFonts w:ascii="Arial" w:hAnsi="Arial" w:cs="Arial"/>
                      <w:b/>
                      <w:bCs/>
                      <w:sz w:val="16"/>
                      <w:szCs w:val="16"/>
                    </w:rPr>
                  </w:pPr>
                  <w:r>
                    <w:rPr>
                      <w:rFonts w:ascii="Arial" w:hAnsi="Arial" w:cs="Arial"/>
                      <w:b/>
                      <w:bCs/>
                      <w:sz w:val="16"/>
                      <w:szCs w:val="16"/>
                    </w:rPr>
                    <w:t>Severity (S):</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1EE3204C"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sz="4" w:space="0" w:color="9CA5A7"/>
                    <w:left w:val="single" w:sz="4" w:space="0" w:color="9CA5A7"/>
                    <w:bottom w:val="single" w:sz="4" w:space="0" w:color="9CA5A7"/>
                    <w:right w:val="single" w:sz="4" w:space="0" w:color="9CA5A7"/>
                  </w:tcBorders>
                  <w:vAlign w:val="center"/>
                </w:tcPr>
                <w:p w14:paraId="5F3951DE"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sz="4" w:space="0" w:color="9CA5A7"/>
                    <w:left w:val="single" w:sz="4" w:space="0" w:color="9CA5A7"/>
                    <w:bottom w:val="single" w:sz="4" w:space="0" w:color="9CA5A7"/>
                    <w:right w:val="single" w:sz="4" w:space="0" w:color="9CA5A7"/>
                  </w:tcBorders>
                  <w:vAlign w:val="center"/>
                </w:tcPr>
                <w:p w14:paraId="38AB0611"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1506C52E"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02E93F50"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44847DD2"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5D03F3" w14:paraId="701EB97A" w14:textId="77777777" w:rsidTr="00DF6F23">
              <w:trPr>
                <w:trHeight w:val="119"/>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4932B65D" w14:textId="77777777" w:rsidR="005D03F3" w:rsidRPr="000F50C7" w:rsidRDefault="005D03F3" w:rsidP="005D03F3">
                  <w:pPr>
                    <w:rPr>
                      <w:rFonts w:ascii="Arial" w:hAnsi="Arial" w:cs="Arial"/>
                      <w:b/>
                      <w:bCs/>
                      <w:sz w:val="16"/>
                      <w:szCs w:val="16"/>
                    </w:rPr>
                  </w:pPr>
                  <w:r>
                    <w:rPr>
                      <w:rFonts w:ascii="Arial" w:hAnsi="Arial" w:cs="Arial"/>
                      <w:b/>
                      <w:bCs/>
                      <w:sz w:val="16"/>
                      <w:szCs w:val="16"/>
                    </w:rPr>
                    <w:t>Likelihood (L):</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FCF80D9"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sz="4" w:space="0" w:color="9CA5A7"/>
                    <w:left w:val="single" w:sz="4" w:space="0" w:color="9CA5A7"/>
                    <w:bottom w:val="single" w:sz="4" w:space="0" w:color="9CA5A7"/>
                    <w:right w:val="single" w:sz="4" w:space="0" w:color="9CA5A7"/>
                  </w:tcBorders>
                  <w:vAlign w:val="center"/>
                </w:tcPr>
                <w:p w14:paraId="5E031B3D"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sz="4" w:space="0" w:color="9CA5A7"/>
                    <w:left w:val="single" w:sz="4" w:space="0" w:color="9CA5A7"/>
                    <w:bottom w:val="single" w:sz="4" w:space="0" w:color="9CA5A7"/>
                    <w:right w:val="single" w:sz="4" w:space="0" w:color="9CA5A7"/>
                  </w:tcBorders>
                  <w:vAlign w:val="center"/>
                </w:tcPr>
                <w:p w14:paraId="01DA56F0"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0DD111EA"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May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27D9227D"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485B0CE1" w14:textId="77777777" w:rsidR="005D03F3" w:rsidRPr="00965D90" w:rsidRDefault="005D03F3" w:rsidP="005D03F3">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14:paraId="45FB0818" w14:textId="77777777" w:rsidR="005D03F3" w:rsidRPr="00603A94" w:rsidRDefault="005D03F3" w:rsidP="005D03F3">
            <w:pPr>
              <w:rPr>
                <w:rFonts w:ascii="Arial" w:hAnsi="Arial" w:cs="Arial"/>
                <w:sz w:val="16"/>
                <w:szCs w:val="16"/>
              </w:rPr>
            </w:pPr>
          </w:p>
          <w:p w14:paraId="782E2BBD" w14:textId="77777777" w:rsidR="005D03F3" w:rsidRDefault="005D03F3" w:rsidP="005D03F3">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Pr>
                <w:rFonts w:ascii="Arial" w:hAnsi="Arial" w:cs="Arial"/>
                <w:sz w:val="16"/>
                <w:szCs w:val="16"/>
              </w:rPr>
              <w:t>:</w:t>
            </w:r>
          </w:p>
          <w:p w14:paraId="60DFEDCF" w14:textId="77777777" w:rsidR="005D03F3" w:rsidRPr="00603A94" w:rsidRDefault="005D03F3" w:rsidP="005D03F3">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14:paraId="049F31CB" w14:textId="77777777" w:rsidR="005D03F3" w:rsidRDefault="005D03F3" w:rsidP="005D03F3">
            <w:pPr>
              <w:rPr>
                <w:rFonts w:ascii="Arial" w:hAnsi="Arial" w:cs="Arial"/>
                <w:sz w:val="16"/>
                <w:szCs w:val="16"/>
              </w:rPr>
            </w:pPr>
          </w:p>
          <w:p w14:paraId="2F829B06" w14:textId="77777777" w:rsidR="00021606" w:rsidRDefault="005D03F3" w:rsidP="005D03F3">
            <w:pPr>
              <w:rPr>
                <w:rFonts w:ascii="Arial" w:hAnsi="Arial" w:cs="Arial"/>
                <w:sz w:val="16"/>
                <w:szCs w:val="16"/>
              </w:rPr>
            </w:pPr>
            <w:r w:rsidRPr="00603A94">
              <w:rPr>
                <w:rFonts w:ascii="Arial" w:hAnsi="Arial" w:cs="Arial"/>
                <w:sz w:val="16"/>
                <w:szCs w:val="16"/>
              </w:rPr>
              <w:t>Focus should be placed on any high</w:t>
            </w:r>
            <w:r>
              <w:rPr>
                <w:rFonts w:ascii="Arial" w:hAnsi="Arial" w:cs="Arial"/>
                <w:sz w:val="16"/>
                <w:szCs w:val="16"/>
              </w:rPr>
              <w:t xml:space="preserve"> </w:t>
            </w:r>
            <w:r w:rsidRPr="00603A94">
              <w:rPr>
                <w:rFonts w:ascii="Arial" w:hAnsi="Arial" w:cs="Arial"/>
                <w:sz w:val="16"/>
                <w:szCs w:val="16"/>
              </w:rPr>
              <w:t>risk areas and where risk can be mitigated.</w:t>
            </w:r>
          </w:p>
        </w:tc>
      </w:tr>
    </w:tbl>
    <w:p w14:paraId="53128261" w14:textId="77777777" w:rsidR="00021606" w:rsidRDefault="00021606" w:rsidP="000A286D">
      <w:pPr>
        <w:rPr>
          <w:rFonts w:ascii="Arial" w:hAnsi="Arial" w:cs="Arial"/>
          <w:sz w:val="18"/>
          <w:szCs w:val="18"/>
        </w:rPr>
      </w:pPr>
    </w:p>
    <w:tbl>
      <w:tblPr>
        <w:tblStyle w:val="TableGrid"/>
        <w:tblpPr w:leftFromText="180" w:rightFromText="180" w:vertAnchor="text" w:tblpY="1"/>
        <w:tblOverlap w:val="never"/>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C20EB" w:rsidRPr="008404FC" w14:paraId="2CAA2E2A" w14:textId="77777777" w:rsidTr="034E913F">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76771E6B" w14:textId="77777777"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17168B2C" w14:textId="77777777"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1583AF49" w14:textId="330EA7B5" w:rsidR="007C20EB" w:rsidRPr="00965D90" w:rsidRDefault="034E913F" w:rsidP="034E913F">
            <w:pPr>
              <w:jc w:val="center"/>
              <w:rPr>
                <w:rFonts w:ascii="Arial" w:hAnsi="Arial" w:cs="Arial"/>
                <w:b/>
                <w:bCs/>
                <w:color w:val="FFFFFF" w:themeColor="background1"/>
                <w:sz w:val="16"/>
                <w:szCs w:val="16"/>
              </w:rPr>
            </w:pPr>
            <w:r w:rsidRPr="034E913F">
              <w:rPr>
                <w:rFonts w:ascii="Arial" w:hAnsi="Arial" w:cs="Arial"/>
                <w:b/>
                <w:bCs/>
                <w:color w:val="FFFFFF" w:themeColor="background1"/>
                <w:sz w:val="16"/>
                <w:szCs w:val="16"/>
              </w:rPr>
              <w:t>Planned Controls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3EF70F1B" w14:textId="3090CEC1" w:rsidR="007C20EB" w:rsidRPr="00965D90" w:rsidRDefault="034E913F" w:rsidP="034E913F">
            <w:pPr>
              <w:jc w:val="center"/>
              <w:rPr>
                <w:rFonts w:ascii="Arial" w:hAnsi="Arial" w:cs="Arial"/>
                <w:b/>
                <w:bCs/>
                <w:color w:val="FFFFFF" w:themeColor="background1"/>
                <w:sz w:val="16"/>
                <w:szCs w:val="16"/>
              </w:rPr>
            </w:pPr>
            <w:r w:rsidRPr="034E913F">
              <w:rPr>
                <w:rFonts w:ascii="Arial" w:hAnsi="Arial" w:cs="Arial"/>
                <w:b/>
                <w:bCs/>
                <w:color w:val="FFFFFF" w:themeColor="background1"/>
                <w:sz w:val="16"/>
                <w:szCs w:val="16"/>
              </w:rPr>
              <w:t xml:space="preserve">QT Recommended Controls / Information </w:t>
            </w:r>
            <w:r w:rsidR="007C20EB">
              <w:br/>
            </w:r>
            <w:r w:rsidRPr="034E913F">
              <w:rPr>
                <w:rFonts w:ascii="Arial" w:hAnsi="Arial" w:cs="Arial"/>
                <w:b/>
                <w:bCs/>
                <w:color w:val="FFFFFF" w:themeColor="background1"/>
                <w:sz w:val="16"/>
                <w:szCs w:val="16"/>
              </w:rPr>
              <w:t>(In Priority Order)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14:paraId="066DDAA3" w14:textId="77777777"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14:paraId="1FE97689" w14:textId="77777777"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14:paraId="0C5453E4" w14:textId="77777777"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w:rsidR="00C71391" w14:paraId="62486C05" w14:textId="77777777" w:rsidTr="034E913F">
        <w:trPr>
          <w:trHeight w:hRule="exact" w:val="113"/>
        </w:trPr>
        <w:tc>
          <w:tcPr>
            <w:tcW w:w="15163" w:type="dxa"/>
            <w:gridSpan w:val="7"/>
            <w:tcBorders>
              <w:top w:val="single" w:sz="4" w:space="0" w:color="14122D"/>
              <w:left w:val="nil"/>
              <w:bottom w:val="single" w:sz="4" w:space="0" w:color="9CA5A7"/>
              <w:right w:val="nil"/>
            </w:tcBorders>
            <w:tcMar>
              <w:top w:w="0" w:type="dxa"/>
              <w:bottom w:w="0" w:type="dxa"/>
            </w:tcMar>
            <w:vAlign w:val="center"/>
          </w:tcPr>
          <w:p w14:paraId="4101652C" w14:textId="77777777" w:rsidR="00C71391" w:rsidRPr="00965D90" w:rsidRDefault="00C71391" w:rsidP="007F4A6E">
            <w:pPr>
              <w:rPr>
                <w:rFonts w:ascii="Arial" w:hAnsi="Arial" w:cs="Arial"/>
                <w:sz w:val="16"/>
                <w:szCs w:val="16"/>
              </w:rPr>
            </w:pPr>
          </w:p>
        </w:tc>
      </w:tr>
      <w:tr w:rsidR="00B071D8" w14:paraId="45101738"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03D9350D" w14:textId="77777777" w:rsidR="00B071D8" w:rsidRPr="00090F86" w:rsidRDefault="00B071D8" w:rsidP="007F4A6E">
            <w:pPr>
              <w:rPr>
                <w:rFonts w:ascii="Arial" w:hAnsi="Arial" w:cs="Arial"/>
                <w:b/>
                <w:sz w:val="16"/>
                <w:szCs w:val="16"/>
              </w:rPr>
            </w:pPr>
            <w:r w:rsidRPr="00090F86">
              <w:rPr>
                <w:rFonts w:ascii="Arial" w:hAnsi="Arial" w:cs="Arial"/>
                <w:b/>
                <w:sz w:val="16"/>
                <w:szCs w:val="16"/>
              </w:rPr>
              <w:t xml:space="preserve">Person to person contact during </w:t>
            </w:r>
            <w:r w:rsidR="004E49E0">
              <w:rPr>
                <w:rFonts w:ascii="Arial" w:hAnsi="Arial" w:cs="Arial"/>
                <w:b/>
                <w:sz w:val="16"/>
                <w:szCs w:val="16"/>
              </w:rPr>
              <w:t>COVID-19</w:t>
            </w:r>
            <w:r w:rsidRPr="00090F86">
              <w:rPr>
                <w:rFonts w:ascii="Arial" w:hAnsi="Arial" w:cs="Arial"/>
                <w:b/>
                <w:sz w:val="16"/>
                <w:szCs w:val="16"/>
              </w:rPr>
              <w:t xml:space="preserve"> pandemic  (Host and guest)</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3E3A62A" w14:textId="77777777" w:rsidR="00B071D8" w:rsidRPr="00090F86" w:rsidRDefault="00B071D8" w:rsidP="007F4A6E">
            <w:pPr>
              <w:rPr>
                <w:rFonts w:ascii="Arial" w:hAnsi="Arial" w:cs="Arial"/>
                <w:bCs/>
                <w:sz w:val="16"/>
                <w:szCs w:val="16"/>
              </w:rPr>
            </w:pPr>
            <w:r w:rsidRPr="00090F86">
              <w:rPr>
                <w:rFonts w:ascii="Arial" w:hAnsi="Arial" w:cs="Arial"/>
                <w:bCs/>
                <w:sz w:val="16"/>
                <w:szCs w:val="16"/>
              </w:rPr>
              <w:t xml:space="preserve">Becoming infected with </w:t>
            </w:r>
            <w:r w:rsidR="006D605B">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FF6C313" w14:textId="77777777" w:rsidR="00A56D6A" w:rsidRDefault="00A56D6A" w:rsidP="007F4A6E">
            <w:pPr>
              <w:rPr>
                <w:rFonts w:ascii="Arial" w:hAnsi="Arial" w:cs="Arial"/>
                <w:bCs/>
                <w:sz w:val="16"/>
                <w:szCs w:val="16"/>
              </w:rPr>
            </w:pPr>
            <w:r>
              <w:rPr>
                <w:rFonts w:ascii="Arial" w:hAnsi="Arial" w:cs="Arial"/>
                <w:bCs/>
                <w:sz w:val="16"/>
                <w:szCs w:val="16"/>
              </w:rPr>
              <w:t>Guests will be asked health status before arrival via email</w:t>
            </w:r>
          </w:p>
          <w:p w14:paraId="541B868F" w14:textId="77777777" w:rsidR="00E73DEC" w:rsidRDefault="00E73DEC" w:rsidP="007F4A6E">
            <w:pPr>
              <w:rPr>
                <w:rFonts w:ascii="Arial" w:hAnsi="Arial" w:cs="Arial"/>
                <w:bCs/>
                <w:sz w:val="16"/>
                <w:szCs w:val="16"/>
              </w:rPr>
            </w:pPr>
          </w:p>
          <w:p w14:paraId="719E5926" w14:textId="639B3B18" w:rsidR="00A56D6A" w:rsidRDefault="00A56D6A" w:rsidP="007F4A6E">
            <w:pPr>
              <w:rPr>
                <w:rFonts w:ascii="Arial" w:hAnsi="Arial" w:cs="Arial"/>
                <w:bCs/>
                <w:sz w:val="16"/>
                <w:szCs w:val="16"/>
              </w:rPr>
            </w:pPr>
            <w:r>
              <w:rPr>
                <w:rFonts w:ascii="Arial" w:hAnsi="Arial" w:cs="Arial"/>
                <w:bCs/>
                <w:sz w:val="16"/>
                <w:szCs w:val="16"/>
              </w:rPr>
              <w:t>Key safe will be used for guests to get their key.</w:t>
            </w:r>
          </w:p>
          <w:p w14:paraId="3F05EE25" w14:textId="77777777" w:rsidR="00E73DEC" w:rsidRDefault="00A56D6A" w:rsidP="007F4A6E">
            <w:pPr>
              <w:rPr>
                <w:rFonts w:ascii="Arial" w:hAnsi="Arial" w:cs="Arial"/>
                <w:bCs/>
                <w:sz w:val="16"/>
                <w:szCs w:val="16"/>
              </w:rPr>
            </w:pPr>
            <w:r>
              <w:rPr>
                <w:rFonts w:ascii="Arial" w:hAnsi="Arial" w:cs="Arial"/>
                <w:bCs/>
                <w:sz w:val="16"/>
                <w:szCs w:val="16"/>
              </w:rPr>
              <w:t>Email will be sent to guests regarding their arrival departure and procedures while staying with us.</w:t>
            </w:r>
          </w:p>
          <w:p w14:paraId="5536F8EF" w14:textId="618DE53F" w:rsidR="00B071D8" w:rsidRDefault="00A56D6A" w:rsidP="007F4A6E">
            <w:pPr>
              <w:rPr>
                <w:rFonts w:ascii="Arial" w:hAnsi="Arial" w:cs="Arial"/>
                <w:bCs/>
                <w:sz w:val="16"/>
                <w:szCs w:val="16"/>
              </w:rPr>
            </w:pPr>
            <w:r>
              <w:rPr>
                <w:rFonts w:ascii="Arial" w:hAnsi="Arial" w:cs="Arial"/>
                <w:bCs/>
                <w:sz w:val="16"/>
                <w:szCs w:val="16"/>
              </w:rPr>
              <w:t xml:space="preserve"> </w:t>
            </w:r>
          </w:p>
          <w:p w14:paraId="53BE8DB7" w14:textId="64DBCB0B" w:rsidR="00A56D6A" w:rsidRDefault="00E73DEC" w:rsidP="00E31F24">
            <w:pPr>
              <w:rPr>
                <w:rFonts w:ascii="Arial" w:hAnsi="Arial" w:cs="Arial"/>
                <w:bCs/>
                <w:sz w:val="16"/>
                <w:szCs w:val="16"/>
              </w:rPr>
            </w:pPr>
            <w:r>
              <w:rPr>
                <w:rFonts w:ascii="Arial" w:hAnsi="Arial" w:cs="Arial"/>
                <w:bCs/>
                <w:sz w:val="16"/>
                <w:szCs w:val="16"/>
              </w:rPr>
              <w:t xml:space="preserve">We will </w:t>
            </w:r>
            <w:r w:rsidR="007D2179">
              <w:rPr>
                <w:rFonts w:ascii="Arial" w:hAnsi="Arial" w:cs="Arial"/>
                <w:bCs/>
                <w:sz w:val="16"/>
                <w:szCs w:val="16"/>
              </w:rPr>
              <w:t>visit</w:t>
            </w:r>
            <w:r>
              <w:rPr>
                <w:rFonts w:ascii="Arial" w:hAnsi="Arial" w:cs="Arial"/>
                <w:bCs/>
                <w:sz w:val="16"/>
                <w:szCs w:val="16"/>
              </w:rPr>
              <w:t xml:space="preserve"> the guest asking if everything ok from outside the cabin keeping 2 metres away from the door way. All linen </w:t>
            </w:r>
            <w:r w:rsidR="00E31F24">
              <w:rPr>
                <w:rFonts w:ascii="Arial" w:hAnsi="Arial" w:cs="Arial"/>
                <w:bCs/>
                <w:sz w:val="16"/>
                <w:szCs w:val="16"/>
              </w:rPr>
              <w:t>will be provided and no interim cleans will be carried out.</w:t>
            </w:r>
            <w:r>
              <w:rPr>
                <w:rFonts w:ascii="Arial" w:hAnsi="Arial" w:cs="Arial"/>
                <w:bCs/>
                <w:sz w:val="16"/>
                <w:szCs w:val="16"/>
              </w:rPr>
              <w:t xml:space="preserve"> </w:t>
            </w:r>
          </w:p>
          <w:p w14:paraId="504F7A39" w14:textId="77777777" w:rsidR="00E31F24" w:rsidRDefault="00E31F24" w:rsidP="00E31F24">
            <w:pPr>
              <w:rPr>
                <w:rFonts w:ascii="Arial" w:hAnsi="Arial" w:cs="Arial"/>
                <w:bCs/>
                <w:sz w:val="16"/>
                <w:szCs w:val="16"/>
              </w:rPr>
            </w:pPr>
          </w:p>
          <w:p w14:paraId="2DFC098E" w14:textId="77777777" w:rsidR="00E31F24" w:rsidRDefault="00E31F24" w:rsidP="00E31F24">
            <w:pPr>
              <w:rPr>
                <w:rFonts w:ascii="Arial" w:hAnsi="Arial" w:cs="Arial"/>
                <w:bCs/>
                <w:sz w:val="16"/>
                <w:szCs w:val="16"/>
              </w:rPr>
            </w:pPr>
            <w:r>
              <w:rPr>
                <w:rFonts w:ascii="Arial" w:hAnsi="Arial" w:cs="Arial"/>
                <w:bCs/>
                <w:sz w:val="16"/>
                <w:szCs w:val="16"/>
              </w:rPr>
              <w:lastRenderedPageBreak/>
              <w:t xml:space="preserve">As we clean our own cabins we will be able to check everything is working correctly before guests arrival  </w:t>
            </w:r>
          </w:p>
          <w:p w14:paraId="3907465B" w14:textId="77777777" w:rsidR="00E31F24" w:rsidRDefault="00E31F24" w:rsidP="00E31F24">
            <w:pPr>
              <w:rPr>
                <w:rFonts w:ascii="Arial" w:hAnsi="Arial" w:cs="Arial"/>
                <w:bCs/>
                <w:sz w:val="16"/>
                <w:szCs w:val="16"/>
              </w:rPr>
            </w:pPr>
          </w:p>
          <w:p w14:paraId="6722EC9E" w14:textId="77777777" w:rsidR="00E31F24" w:rsidRDefault="00E31F24" w:rsidP="00E31F24">
            <w:pPr>
              <w:rPr>
                <w:rFonts w:ascii="Arial" w:hAnsi="Arial" w:cs="Arial"/>
                <w:bCs/>
                <w:sz w:val="16"/>
                <w:szCs w:val="16"/>
              </w:rPr>
            </w:pPr>
          </w:p>
          <w:p w14:paraId="41DC6841" w14:textId="77777777" w:rsidR="00E31F24" w:rsidRDefault="00E31F24" w:rsidP="00E31F24">
            <w:pPr>
              <w:rPr>
                <w:rFonts w:ascii="Arial" w:hAnsi="Arial" w:cs="Arial"/>
                <w:bCs/>
                <w:sz w:val="16"/>
                <w:szCs w:val="16"/>
              </w:rPr>
            </w:pPr>
          </w:p>
          <w:p w14:paraId="3F984CF2" w14:textId="77777777" w:rsidR="00E31F24" w:rsidRDefault="00E31F24" w:rsidP="00E31F24">
            <w:pPr>
              <w:rPr>
                <w:rFonts w:ascii="Arial" w:hAnsi="Arial" w:cs="Arial"/>
                <w:bCs/>
                <w:sz w:val="16"/>
                <w:szCs w:val="16"/>
              </w:rPr>
            </w:pPr>
          </w:p>
          <w:p w14:paraId="50CCB6C1" w14:textId="77777777" w:rsidR="00E31F24" w:rsidRDefault="00E31F24" w:rsidP="00E31F24">
            <w:pPr>
              <w:rPr>
                <w:rFonts w:ascii="Arial" w:hAnsi="Arial" w:cs="Arial"/>
                <w:bCs/>
                <w:sz w:val="16"/>
                <w:szCs w:val="16"/>
              </w:rPr>
            </w:pPr>
          </w:p>
          <w:p w14:paraId="588BF7F5" w14:textId="77777777" w:rsidR="00E31F24" w:rsidRDefault="00E31F24" w:rsidP="00E31F24">
            <w:pPr>
              <w:rPr>
                <w:rFonts w:ascii="Arial" w:hAnsi="Arial" w:cs="Arial"/>
                <w:bCs/>
                <w:sz w:val="16"/>
                <w:szCs w:val="16"/>
              </w:rPr>
            </w:pPr>
          </w:p>
          <w:p w14:paraId="0CB456C9" w14:textId="77777777" w:rsidR="00E31F24" w:rsidRDefault="00E31F24" w:rsidP="00E31F24">
            <w:pPr>
              <w:rPr>
                <w:rFonts w:ascii="Arial" w:hAnsi="Arial" w:cs="Arial"/>
                <w:bCs/>
                <w:sz w:val="16"/>
                <w:szCs w:val="16"/>
              </w:rPr>
            </w:pPr>
          </w:p>
          <w:p w14:paraId="7D721C41" w14:textId="77777777" w:rsidR="00E31F24" w:rsidRDefault="00E31F24" w:rsidP="00E31F24">
            <w:pPr>
              <w:rPr>
                <w:rFonts w:ascii="Arial" w:hAnsi="Arial" w:cs="Arial"/>
                <w:bCs/>
                <w:sz w:val="16"/>
                <w:szCs w:val="16"/>
              </w:rPr>
            </w:pPr>
          </w:p>
          <w:p w14:paraId="5784DF4B" w14:textId="77777777" w:rsidR="00E31F24" w:rsidRDefault="00E31F24" w:rsidP="00E31F24">
            <w:pPr>
              <w:rPr>
                <w:rFonts w:ascii="Arial" w:hAnsi="Arial" w:cs="Arial"/>
                <w:bCs/>
                <w:sz w:val="16"/>
                <w:szCs w:val="16"/>
              </w:rPr>
            </w:pPr>
            <w:r>
              <w:rPr>
                <w:rFonts w:ascii="Arial" w:hAnsi="Arial" w:cs="Arial"/>
                <w:bCs/>
                <w:sz w:val="16"/>
                <w:szCs w:val="16"/>
              </w:rPr>
              <w:t>Pre arrival information will be sent and guests can log in to guest information from their booking email.</w:t>
            </w:r>
          </w:p>
          <w:p w14:paraId="3A276D86" w14:textId="77777777" w:rsidR="00E31F24" w:rsidRDefault="00E31F24" w:rsidP="00E31F24">
            <w:pPr>
              <w:rPr>
                <w:rFonts w:ascii="Arial" w:hAnsi="Arial" w:cs="Arial"/>
                <w:bCs/>
                <w:sz w:val="16"/>
                <w:szCs w:val="16"/>
              </w:rPr>
            </w:pPr>
          </w:p>
          <w:p w14:paraId="15A17949" w14:textId="77777777" w:rsidR="00E31F24" w:rsidRDefault="00E31F24" w:rsidP="00E31F24">
            <w:pPr>
              <w:rPr>
                <w:rFonts w:ascii="Arial" w:hAnsi="Arial" w:cs="Arial"/>
                <w:bCs/>
                <w:sz w:val="16"/>
                <w:szCs w:val="16"/>
              </w:rPr>
            </w:pPr>
          </w:p>
          <w:p w14:paraId="6EB6A38F" w14:textId="77777777" w:rsidR="00E31F24" w:rsidRDefault="00E31F24" w:rsidP="00E31F24">
            <w:pPr>
              <w:rPr>
                <w:rFonts w:ascii="Arial" w:hAnsi="Arial" w:cs="Arial"/>
                <w:bCs/>
                <w:sz w:val="16"/>
                <w:szCs w:val="16"/>
              </w:rPr>
            </w:pPr>
          </w:p>
          <w:p w14:paraId="6FAD8E12" w14:textId="77777777" w:rsidR="00E31F24" w:rsidRDefault="00E31F24" w:rsidP="00E31F24">
            <w:pPr>
              <w:rPr>
                <w:rFonts w:ascii="Arial" w:hAnsi="Arial" w:cs="Arial"/>
                <w:bCs/>
                <w:sz w:val="16"/>
                <w:szCs w:val="16"/>
              </w:rPr>
            </w:pPr>
          </w:p>
          <w:p w14:paraId="58CC562C" w14:textId="77777777" w:rsidR="00E31F24" w:rsidRDefault="00E31F24" w:rsidP="00E31F24">
            <w:pPr>
              <w:rPr>
                <w:rFonts w:ascii="Arial" w:hAnsi="Arial" w:cs="Arial"/>
                <w:bCs/>
                <w:sz w:val="16"/>
                <w:szCs w:val="16"/>
              </w:rPr>
            </w:pPr>
            <w:r>
              <w:rPr>
                <w:rFonts w:ascii="Arial" w:hAnsi="Arial" w:cs="Arial"/>
                <w:bCs/>
                <w:sz w:val="16"/>
                <w:szCs w:val="16"/>
              </w:rPr>
              <w:t>Single package items used. Any left will be removed and kept 72 hours before reusing.</w:t>
            </w:r>
          </w:p>
          <w:p w14:paraId="3212C0AF" w14:textId="77777777" w:rsidR="002E1D04" w:rsidRDefault="002E1D04" w:rsidP="00E31F24">
            <w:pPr>
              <w:rPr>
                <w:rFonts w:ascii="Arial" w:hAnsi="Arial" w:cs="Arial"/>
                <w:bCs/>
                <w:sz w:val="16"/>
                <w:szCs w:val="16"/>
              </w:rPr>
            </w:pPr>
          </w:p>
          <w:p w14:paraId="1EE30059" w14:textId="77777777" w:rsidR="002E1D04" w:rsidRDefault="002E1D04" w:rsidP="002E1D04">
            <w:pPr>
              <w:rPr>
                <w:rFonts w:ascii="Arial" w:hAnsi="Arial" w:cs="Arial"/>
                <w:bCs/>
                <w:sz w:val="16"/>
                <w:szCs w:val="16"/>
              </w:rPr>
            </w:pPr>
            <w:r>
              <w:rPr>
                <w:rFonts w:ascii="Arial" w:hAnsi="Arial" w:cs="Arial"/>
                <w:bCs/>
                <w:sz w:val="16"/>
                <w:szCs w:val="16"/>
              </w:rPr>
              <w:t>Guests will be asked to report to us via phone if they fall ill and appropriate numbers  are available</w:t>
            </w:r>
          </w:p>
          <w:p w14:paraId="28127D4C" w14:textId="77777777" w:rsidR="002E1D04" w:rsidRDefault="002E1D04" w:rsidP="002E1D04">
            <w:pPr>
              <w:rPr>
                <w:rFonts w:ascii="Arial" w:hAnsi="Arial" w:cs="Arial"/>
                <w:bCs/>
                <w:sz w:val="16"/>
                <w:szCs w:val="16"/>
              </w:rPr>
            </w:pPr>
          </w:p>
          <w:p w14:paraId="4B99056E" w14:textId="2D95C124" w:rsidR="002E1D04" w:rsidRPr="00090F86" w:rsidRDefault="002E1D04" w:rsidP="002E1D04">
            <w:pPr>
              <w:rPr>
                <w:rFonts w:ascii="Arial" w:hAnsi="Arial" w:cs="Arial"/>
                <w:bCs/>
                <w:sz w:val="16"/>
                <w:szCs w:val="16"/>
              </w:rPr>
            </w:pPr>
            <w:r>
              <w:rPr>
                <w:rFonts w:ascii="Arial" w:hAnsi="Arial" w:cs="Arial"/>
                <w:bCs/>
                <w:sz w:val="16"/>
                <w:szCs w:val="16"/>
              </w:rPr>
              <w:t>Guests will be asked to report if they fall ill after returning home</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ED9D4B9"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lastRenderedPageBreak/>
              <w:t>Health questionnaire sent to arriving quests.</w:t>
            </w:r>
          </w:p>
          <w:p w14:paraId="1299C43A" w14:textId="77777777" w:rsidR="00B071D8" w:rsidRPr="00090F86" w:rsidRDefault="00B071D8" w:rsidP="007F4A6E">
            <w:pPr>
              <w:tabs>
                <w:tab w:val="left" w:pos="1710"/>
              </w:tabs>
              <w:rPr>
                <w:rFonts w:ascii="Arial" w:hAnsi="Arial" w:cs="Arial"/>
                <w:bCs/>
                <w:sz w:val="16"/>
                <w:szCs w:val="16"/>
              </w:rPr>
            </w:pPr>
          </w:p>
          <w:p w14:paraId="23973B14"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Minimise contact between the two parties by suspending physical welcome meeting. </w:t>
            </w:r>
          </w:p>
          <w:p w14:paraId="4DDBEF00" w14:textId="77777777" w:rsidR="00B071D8" w:rsidRPr="00090F86" w:rsidRDefault="00B071D8" w:rsidP="007F4A6E">
            <w:pPr>
              <w:tabs>
                <w:tab w:val="left" w:pos="1710"/>
              </w:tabs>
              <w:rPr>
                <w:rFonts w:ascii="Arial" w:hAnsi="Arial" w:cs="Arial"/>
                <w:bCs/>
                <w:sz w:val="16"/>
                <w:szCs w:val="16"/>
              </w:rPr>
            </w:pPr>
          </w:p>
          <w:p w14:paraId="2BD03729"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Provide a pre arrival/ departure pack for guests explaining procedures</w:t>
            </w:r>
          </w:p>
          <w:p w14:paraId="3461D779" w14:textId="77777777" w:rsidR="00B071D8" w:rsidRPr="00090F86" w:rsidRDefault="00B071D8" w:rsidP="007F4A6E">
            <w:pPr>
              <w:tabs>
                <w:tab w:val="left" w:pos="1710"/>
              </w:tabs>
              <w:rPr>
                <w:rFonts w:ascii="Arial" w:hAnsi="Arial" w:cs="Arial"/>
                <w:bCs/>
                <w:sz w:val="16"/>
                <w:szCs w:val="16"/>
              </w:rPr>
            </w:pPr>
          </w:p>
          <w:p w14:paraId="01A58568"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Place key in a key lock and supply pin number </w:t>
            </w:r>
          </w:p>
          <w:p w14:paraId="3CF2D8B6" w14:textId="77777777" w:rsidR="00B071D8" w:rsidRPr="00090F86" w:rsidRDefault="00B071D8" w:rsidP="007F4A6E">
            <w:pPr>
              <w:tabs>
                <w:tab w:val="left" w:pos="1710"/>
              </w:tabs>
              <w:rPr>
                <w:rFonts w:ascii="Arial" w:hAnsi="Arial" w:cs="Arial"/>
                <w:bCs/>
                <w:sz w:val="16"/>
                <w:szCs w:val="16"/>
              </w:rPr>
            </w:pPr>
          </w:p>
          <w:p w14:paraId="598CD9D4"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Host to video call or phone the guests after guest arrival to ensure customer satisfaction and to </w:t>
            </w:r>
            <w:r w:rsidRPr="00090F86">
              <w:rPr>
                <w:rFonts w:ascii="Arial" w:hAnsi="Arial" w:cs="Arial"/>
                <w:bCs/>
                <w:sz w:val="16"/>
                <w:szCs w:val="16"/>
              </w:rPr>
              <w:lastRenderedPageBreak/>
              <w:t>answer all queries</w:t>
            </w:r>
          </w:p>
          <w:p w14:paraId="5AE80461"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Suspend all linen changes and interim cleaning services (provide linen packs)</w:t>
            </w:r>
          </w:p>
          <w:p w14:paraId="0FB78278" w14:textId="77777777" w:rsidR="00B071D8" w:rsidRPr="00090F86" w:rsidRDefault="00B071D8" w:rsidP="007F4A6E">
            <w:pPr>
              <w:tabs>
                <w:tab w:val="left" w:pos="1710"/>
              </w:tabs>
              <w:rPr>
                <w:rFonts w:ascii="Arial" w:hAnsi="Arial" w:cs="Arial"/>
                <w:bCs/>
                <w:sz w:val="16"/>
                <w:szCs w:val="16"/>
              </w:rPr>
            </w:pPr>
          </w:p>
          <w:p w14:paraId="61057C6B"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Any issues needing a maintenance visit to be arranged when guests are out of the property where possible (unless an emergency)</w:t>
            </w:r>
          </w:p>
          <w:p w14:paraId="1FC39945" w14:textId="77777777" w:rsidR="00B071D8" w:rsidRPr="00090F86" w:rsidRDefault="00B071D8" w:rsidP="007F4A6E">
            <w:pPr>
              <w:tabs>
                <w:tab w:val="left" w:pos="1710"/>
              </w:tabs>
              <w:rPr>
                <w:rFonts w:ascii="Arial" w:hAnsi="Arial" w:cs="Arial"/>
                <w:bCs/>
                <w:sz w:val="16"/>
                <w:szCs w:val="16"/>
              </w:rPr>
            </w:pPr>
          </w:p>
          <w:p w14:paraId="70154D35"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Provide a FAQ document on all aspects of the property for example</w:t>
            </w:r>
            <w:r w:rsidR="00C86452">
              <w:rPr>
                <w:rFonts w:ascii="Arial" w:hAnsi="Arial" w:cs="Arial"/>
                <w:bCs/>
                <w:sz w:val="16"/>
                <w:szCs w:val="16"/>
              </w:rPr>
              <w:t>:</w:t>
            </w:r>
          </w:p>
          <w:p w14:paraId="0562CB0E" w14:textId="77777777" w:rsidR="00C86452" w:rsidRDefault="00C86452" w:rsidP="007F4A6E">
            <w:pPr>
              <w:tabs>
                <w:tab w:val="left" w:pos="1710"/>
              </w:tabs>
              <w:rPr>
                <w:rFonts w:ascii="Arial" w:hAnsi="Arial" w:cs="Arial"/>
                <w:bCs/>
                <w:sz w:val="16"/>
                <w:szCs w:val="16"/>
              </w:rPr>
            </w:pPr>
          </w:p>
          <w:p w14:paraId="7158D1D8" w14:textId="77777777" w:rsidR="00266B0B"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When bin day is </w:t>
            </w:r>
          </w:p>
          <w:p w14:paraId="5167894D" w14:textId="77777777" w:rsidR="006C1495"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How the boiler works </w:t>
            </w:r>
          </w:p>
          <w:p w14:paraId="3D96E89F" w14:textId="77777777" w:rsidR="006C1495"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How to switch the heating on </w:t>
            </w:r>
          </w:p>
          <w:p w14:paraId="6428E504"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How the cooker work</w:t>
            </w:r>
            <w:r w:rsidR="00266B0B">
              <w:rPr>
                <w:rFonts w:ascii="Arial" w:hAnsi="Arial" w:cs="Arial"/>
                <w:bCs/>
                <w:sz w:val="16"/>
                <w:szCs w:val="16"/>
              </w:rPr>
              <w:t>s</w:t>
            </w:r>
            <w:r w:rsidRPr="00090F86">
              <w:rPr>
                <w:rFonts w:ascii="Arial" w:hAnsi="Arial" w:cs="Arial"/>
                <w:bCs/>
                <w:sz w:val="16"/>
                <w:szCs w:val="16"/>
              </w:rPr>
              <w:t xml:space="preserve"> </w:t>
            </w:r>
          </w:p>
          <w:p w14:paraId="34CE0A41" w14:textId="77777777" w:rsidR="00D5788A" w:rsidRPr="00090F86" w:rsidRDefault="00D5788A" w:rsidP="007F4A6E">
            <w:pPr>
              <w:tabs>
                <w:tab w:val="left" w:pos="1710"/>
              </w:tabs>
              <w:rPr>
                <w:rFonts w:ascii="Arial" w:hAnsi="Arial" w:cs="Arial"/>
                <w:bCs/>
                <w:sz w:val="16"/>
                <w:szCs w:val="16"/>
              </w:rPr>
            </w:pPr>
          </w:p>
          <w:p w14:paraId="3806A993"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This will minimise any visit to the property </w:t>
            </w:r>
          </w:p>
          <w:p w14:paraId="62EBF3C5" w14:textId="77777777" w:rsidR="00B071D8" w:rsidRPr="00090F86" w:rsidRDefault="00B071D8" w:rsidP="007F4A6E">
            <w:pPr>
              <w:tabs>
                <w:tab w:val="left" w:pos="1710"/>
              </w:tabs>
              <w:rPr>
                <w:rFonts w:ascii="Arial" w:hAnsi="Arial" w:cs="Arial"/>
                <w:bCs/>
                <w:sz w:val="16"/>
                <w:szCs w:val="16"/>
              </w:rPr>
            </w:pPr>
          </w:p>
          <w:p w14:paraId="1ABF987D"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Suspend amenities packs unless all single packaged items </w:t>
            </w:r>
          </w:p>
          <w:p w14:paraId="6D98A12B" w14:textId="77777777" w:rsidR="00B071D8" w:rsidRPr="00090F86" w:rsidRDefault="00B071D8" w:rsidP="007F4A6E">
            <w:pPr>
              <w:tabs>
                <w:tab w:val="left" w:pos="1710"/>
              </w:tabs>
              <w:rPr>
                <w:rFonts w:ascii="Arial" w:hAnsi="Arial" w:cs="Arial"/>
                <w:bCs/>
                <w:sz w:val="16"/>
                <w:szCs w:val="16"/>
              </w:rPr>
            </w:pPr>
          </w:p>
          <w:p w14:paraId="77D43FDD"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 xml:space="preserve">Have an illness during stay reporting and useful contact numbers in the property  </w:t>
            </w:r>
          </w:p>
          <w:p w14:paraId="2946DB82" w14:textId="77777777" w:rsidR="00D5788A" w:rsidRPr="00090F86" w:rsidRDefault="00D5788A" w:rsidP="007F4A6E">
            <w:pPr>
              <w:tabs>
                <w:tab w:val="left" w:pos="1710"/>
              </w:tabs>
              <w:rPr>
                <w:rFonts w:ascii="Arial" w:hAnsi="Arial" w:cs="Arial"/>
                <w:bCs/>
                <w:sz w:val="16"/>
                <w:szCs w:val="16"/>
              </w:rPr>
            </w:pPr>
          </w:p>
          <w:p w14:paraId="1A493D7A" w14:textId="77777777" w:rsidR="00B071D8" w:rsidRPr="00090F86" w:rsidRDefault="00B071D8" w:rsidP="007F4A6E">
            <w:pPr>
              <w:tabs>
                <w:tab w:val="left" w:pos="1710"/>
              </w:tabs>
              <w:rPr>
                <w:rFonts w:ascii="Arial" w:hAnsi="Arial" w:cs="Arial"/>
                <w:bCs/>
                <w:sz w:val="16"/>
                <w:szCs w:val="16"/>
              </w:rPr>
            </w:pPr>
            <w:r w:rsidRPr="00090F86">
              <w:rPr>
                <w:rFonts w:ascii="Arial" w:hAnsi="Arial" w:cs="Arial"/>
                <w:bCs/>
                <w:sz w:val="16"/>
                <w:szCs w:val="16"/>
              </w:rPr>
              <w:t>Have a post stay health questionnaire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997CC1D" w14:textId="1D1EC0D0" w:rsidR="00B071D8" w:rsidRPr="00090F86" w:rsidRDefault="007A3D32" w:rsidP="007F4A6E">
            <w:pPr>
              <w:jc w:val="center"/>
              <w:rPr>
                <w:rFonts w:ascii="Arial" w:hAnsi="Arial" w:cs="Arial"/>
                <w:bCs/>
                <w:sz w:val="16"/>
                <w:szCs w:val="16"/>
              </w:rPr>
            </w:pPr>
            <w:r>
              <w:rPr>
                <w:rFonts w:ascii="Arial" w:hAnsi="Arial" w:cs="Arial"/>
                <w:bCs/>
                <w:sz w:val="16"/>
                <w:szCs w:val="16"/>
              </w:rPr>
              <w:lastRenderedPageBreak/>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10FFD37" w14:textId="6664430A" w:rsidR="00B071D8" w:rsidRPr="00090F86" w:rsidRDefault="002E1D04" w:rsidP="007F4A6E">
            <w:pPr>
              <w:jc w:val="center"/>
              <w:rPr>
                <w:rFonts w:ascii="Arial" w:hAnsi="Arial" w:cs="Arial"/>
                <w:bCs/>
                <w:sz w:val="16"/>
                <w:szCs w:val="16"/>
              </w:rPr>
            </w:pPr>
            <w:r>
              <w:rPr>
                <w:rFonts w:ascii="Arial" w:hAnsi="Arial" w:cs="Arial"/>
                <w:bCs/>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B699379" w14:textId="51AED542" w:rsidR="00B071D8" w:rsidRPr="00090F86" w:rsidRDefault="007A3D32" w:rsidP="007F4A6E">
            <w:pPr>
              <w:jc w:val="center"/>
              <w:rPr>
                <w:rFonts w:ascii="Arial" w:hAnsi="Arial" w:cs="Arial"/>
                <w:bCs/>
                <w:sz w:val="16"/>
                <w:szCs w:val="16"/>
              </w:rPr>
            </w:pPr>
            <w:r>
              <w:rPr>
                <w:rFonts w:ascii="Arial" w:hAnsi="Arial" w:cs="Arial"/>
                <w:bCs/>
                <w:sz w:val="16"/>
                <w:szCs w:val="16"/>
              </w:rPr>
              <w:t>4</w:t>
            </w:r>
          </w:p>
        </w:tc>
      </w:tr>
      <w:tr w:rsidR="00D5788A" w14:paraId="30479B12"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FEC63DB" w14:textId="059108FD" w:rsidR="00D5788A" w:rsidRPr="00090F86" w:rsidRDefault="00D5788A" w:rsidP="007F4A6E">
            <w:pPr>
              <w:rPr>
                <w:rFonts w:ascii="Arial" w:hAnsi="Arial" w:cs="Arial"/>
                <w:b/>
                <w:bCs/>
                <w:sz w:val="16"/>
                <w:szCs w:val="16"/>
              </w:rPr>
            </w:pPr>
            <w:r w:rsidRPr="00090F86">
              <w:rPr>
                <w:rFonts w:ascii="Arial" w:hAnsi="Arial" w:cs="Arial"/>
                <w:b/>
                <w:bCs/>
                <w:sz w:val="16"/>
                <w:szCs w:val="16"/>
              </w:rPr>
              <w:lastRenderedPageBreak/>
              <w:t xml:space="preserve">Cleaner / housekeeper not fit for work and infected with </w:t>
            </w:r>
            <w:r w:rsidR="004E49E0">
              <w:rPr>
                <w:rFonts w:ascii="Arial" w:hAnsi="Arial" w:cs="Arial"/>
                <w:b/>
                <w:bCs/>
                <w:sz w:val="16"/>
                <w:szCs w:val="16"/>
              </w:rPr>
              <w:t>COVID-19</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D023B63" w14:textId="77777777" w:rsidR="00D5788A" w:rsidRPr="00090F86" w:rsidRDefault="00D5788A" w:rsidP="007F4A6E">
            <w:pPr>
              <w:rPr>
                <w:rFonts w:ascii="Arial" w:hAnsi="Arial" w:cs="Arial"/>
                <w:bCs/>
                <w:sz w:val="16"/>
                <w:szCs w:val="16"/>
              </w:rPr>
            </w:pPr>
            <w:r w:rsidRPr="00090F86">
              <w:rPr>
                <w:rFonts w:ascii="Arial" w:hAnsi="Arial" w:cs="Arial"/>
                <w:sz w:val="16"/>
                <w:szCs w:val="16"/>
              </w:rPr>
              <w:t xml:space="preserve">Could spread </w:t>
            </w:r>
            <w:r w:rsidR="004E49E0">
              <w:rPr>
                <w:rFonts w:ascii="Arial" w:hAnsi="Arial" w:cs="Arial"/>
                <w:sz w:val="16"/>
                <w:szCs w:val="16"/>
              </w:rPr>
              <w:t>COVID-19</w:t>
            </w:r>
            <w:r w:rsidRPr="00090F86">
              <w:rPr>
                <w:rFonts w:ascii="Arial" w:hAnsi="Arial" w:cs="Arial"/>
                <w:sz w:val="16"/>
                <w:szCs w:val="16"/>
              </w:rPr>
              <w:t xml:space="preserve"> through cleaning within the property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FE9F23F" w14:textId="6BBAAB4E" w:rsidR="00D5788A" w:rsidRPr="00090F86" w:rsidRDefault="002E1D04" w:rsidP="007F4A6E">
            <w:pPr>
              <w:rPr>
                <w:rFonts w:ascii="Arial" w:hAnsi="Arial" w:cs="Arial"/>
                <w:bCs/>
                <w:sz w:val="16"/>
                <w:szCs w:val="16"/>
              </w:rPr>
            </w:pPr>
            <w:r>
              <w:rPr>
                <w:rFonts w:ascii="Arial" w:hAnsi="Arial" w:cs="Arial"/>
                <w:bCs/>
                <w:sz w:val="16"/>
                <w:szCs w:val="16"/>
              </w:rPr>
              <w:t>Only 2 staff and we will be wearing PPE</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A753934" w14:textId="77777777" w:rsidR="00D5788A" w:rsidRPr="00D31B5C" w:rsidRDefault="00D5788A" w:rsidP="007F4A6E">
            <w:pPr>
              <w:tabs>
                <w:tab w:val="left" w:pos="1710"/>
              </w:tabs>
              <w:rPr>
                <w:rFonts w:ascii="Arial" w:hAnsi="Arial" w:cs="Arial"/>
                <w:sz w:val="16"/>
                <w:szCs w:val="16"/>
              </w:rPr>
            </w:pPr>
            <w:r w:rsidRPr="00090F86">
              <w:rPr>
                <w:rFonts w:ascii="Arial" w:hAnsi="Arial" w:cs="Arial"/>
                <w:sz w:val="16"/>
                <w:szCs w:val="16"/>
              </w:rPr>
              <w:t xml:space="preserve">Create an </w:t>
            </w:r>
            <w:proofErr w:type="spellStart"/>
            <w:r w:rsidRPr="00090F86">
              <w:rPr>
                <w:rFonts w:ascii="Arial" w:hAnsi="Arial" w:cs="Arial"/>
                <w:sz w:val="16"/>
                <w:szCs w:val="16"/>
              </w:rPr>
              <w:t>ongoing</w:t>
            </w:r>
            <w:proofErr w:type="spellEnd"/>
            <w:r w:rsidRPr="00090F86">
              <w:rPr>
                <w:rFonts w:ascii="Arial" w:hAnsi="Arial" w:cs="Arial"/>
                <w:sz w:val="16"/>
                <w:szCs w:val="16"/>
              </w:rPr>
              <w:t xml:space="preserve"> checking system and document for staff health / wellbeing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F72F646" w14:textId="732E27A8" w:rsidR="00D5788A" w:rsidRPr="00090F86" w:rsidRDefault="007A3D32" w:rsidP="007F4A6E">
            <w:pPr>
              <w:jc w:val="center"/>
              <w:rPr>
                <w:rFonts w:ascii="Arial" w:hAnsi="Arial" w:cs="Arial"/>
                <w:bCs/>
                <w:sz w:val="16"/>
                <w:szCs w:val="16"/>
              </w:rPr>
            </w:pPr>
            <w:r>
              <w:rPr>
                <w:rFonts w:ascii="Arial" w:hAnsi="Arial" w:cs="Arial"/>
                <w:bCs/>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8CE6F91" w14:textId="2BFB13DE" w:rsidR="00D5788A" w:rsidRPr="00090F86" w:rsidRDefault="007A3D32" w:rsidP="007F4A6E">
            <w:pPr>
              <w:jc w:val="center"/>
              <w:rPr>
                <w:rFonts w:ascii="Arial" w:hAnsi="Arial" w:cs="Arial"/>
                <w:bCs/>
                <w:sz w:val="16"/>
                <w:szCs w:val="16"/>
              </w:rPr>
            </w:pPr>
            <w:r>
              <w:rPr>
                <w:rFonts w:ascii="Arial" w:hAnsi="Arial" w:cs="Arial"/>
                <w:bCs/>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1CDCEAD" w14:textId="64B70701" w:rsidR="00D5788A" w:rsidRPr="00090F86" w:rsidRDefault="007A3D32" w:rsidP="007F4A6E">
            <w:pPr>
              <w:jc w:val="center"/>
              <w:rPr>
                <w:rFonts w:ascii="Arial" w:hAnsi="Arial" w:cs="Arial"/>
                <w:bCs/>
                <w:sz w:val="16"/>
                <w:szCs w:val="16"/>
              </w:rPr>
            </w:pPr>
            <w:r>
              <w:rPr>
                <w:rFonts w:ascii="Arial" w:hAnsi="Arial" w:cs="Arial"/>
                <w:bCs/>
                <w:sz w:val="16"/>
                <w:szCs w:val="16"/>
              </w:rPr>
              <w:t>4</w:t>
            </w:r>
          </w:p>
        </w:tc>
      </w:tr>
      <w:tr w:rsidR="0006374A" w14:paraId="70A238C0"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9B7F1A9" w14:textId="77777777" w:rsidR="0006374A" w:rsidRPr="00090F86" w:rsidRDefault="0006374A" w:rsidP="007F4A6E">
            <w:pPr>
              <w:rPr>
                <w:rFonts w:ascii="Arial" w:hAnsi="Arial" w:cs="Arial"/>
                <w:b/>
                <w:bCs/>
                <w:sz w:val="16"/>
                <w:szCs w:val="16"/>
              </w:rPr>
            </w:pPr>
            <w:r w:rsidRPr="00090F86">
              <w:rPr>
                <w:rFonts w:ascii="Arial" w:hAnsi="Arial" w:cs="Arial"/>
                <w:b/>
                <w:bCs/>
                <w:sz w:val="16"/>
                <w:szCs w:val="16"/>
              </w:rPr>
              <w:t>Cleaning regimes not effective / fit for purpose</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385C05E" w14:textId="77777777" w:rsidR="0006374A" w:rsidRPr="00090F86" w:rsidRDefault="0006374A" w:rsidP="007F4A6E">
            <w:pPr>
              <w:rPr>
                <w:rFonts w:ascii="Arial" w:hAnsi="Arial" w:cs="Arial"/>
                <w:sz w:val="16"/>
                <w:szCs w:val="16"/>
              </w:rPr>
            </w:pPr>
            <w:r w:rsidRPr="00090F86">
              <w:rPr>
                <w:rFonts w:ascii="Arial" w:hAnsi="Arial" w:cs="Arial"/>
                <w:sz w:val="16"/>
                <w:szCs w:val="16"/>
              </w:rPr>
              <w:t xml:space="preserve">Contaminated accommodation / spread of </w:t>
            </w:r>
            <w:r w:rsidR="004E49E0">
              <w:rPr>
                <w:rFonts w:ascii="Arial" w:hAnsi="Arial" w:cs="Arial"/>
                <w:sz w:val="16"/>
                <w:szCs w:val="16"/>
              </w:rPr>
              <w:t>COVID-19</w:t>
            </w:r>
            <w:r w:rsidRPr="00090F86">
              <w:rPr>
                <w:rFonts w:ascii="Arial" w:hAnsi="Arial" w:cs="Arial"/>
                <w:sz w:val="16"/>
                <w:szCs w:val="16"/>
              </w:rPr>
              <w:t xml:space="preserve">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2C9EACA" w14:textId="77777777" w:rsidR="002E1D04" w:rsidRDefault="002E1D04" w:rsidP="002E1D04">
            <w:pPr>
              <w:rPr>
                <w:rFonts w:ascii="Arial" w:hAnsi="Arial" w:cs="Arial"/>
                <w:sz w:val="16"/>
                <w:szCs w:val="16"/>
              </w:rPr>
            </w:pPr>
            <w:r>
              <w:rPr>
                <w:rFonts w:ascii="Arial" w:hAnsi="Arial" w:cs="Arial"/>
                <w:sz w:val="16"/>
                <w:szCs w:val="16"/>
              </w:rPr>
              <w:t xml:space="preserve">Cleaners have completed accredited course on effective </w:t>
            </w:r>
            <w:proofErr w:type="spellStart"/>
            <w:r>
              <w:rPr>
                <w:rFonts w:ascii="Arial" w:hAnsi="Arial" w:cs="Arial"/>
                <w:sz w:val="16"/>
                <w:szCs w:val="16"/>
              </w:rPr>
              <w:t>covid</w:t>
            </w:r>
            <w:proofErr w:type="spellEnd"/>
            <w:r>
              <w:rPr>
                <w:rFonts w:ascii="Arial" w:hAnsi="Arial" w:cs="Arial"/>
                <w:sz w:val="16"/>
                <w:szCs w:val="16"/>
              </w:rPr>
              <w:t xml:space="preserve"> cleaning protocol.</w:t>
            </w:r>
          </w:p>
          <w:p w14:paraId="7356836C" w14:textId="77777777" w:rsidR="00A55007" w:rsidRDefault="002E1D04" w:rsidP="002E1D04">
            <w:pPr>
              <w:rPr>
                <w:rFonts w:ascii="Arial" w:hAnsi="Arial" w:cs="Arial"/>
                <w:sz w:val="16"/>
                <w:szCs w:val="16"/>
              </w:rPr>
            </w:pPr>
            <w:r>
              <w:rPr>
                <w:rFonts w:ascii="Arial" w:hAnsi="Arial" w:cs="Arial"/>
                <w:sz w:val="16"/>
                <w:szCs w:val="16"/>
              </w:rPr>
              <w:t>Cleaning check list in place</w:t>
            </w:r>
            <w:r w:rsidR="00A55007">
              <w:rPr>
                <w:rFonts w:ascii="Arial" w:hAnsi="Arial" w:cs="Arial"/>
                <w:sz w:val="16"/>
                <w:szCs w:val="16"/>
              </w:rPr>
              <w:t>.</w:t>
            </w:r>
          </w:p>
          <w:p w14:paraId="28563F67" w14:textId="77777777" w:rsidR="00A55007" w:rsidRDefault="00A55007" w:rsidP="00A55007">
            <w:pPr>
              <w:rPr>
                <w:rFonts w:ascii="Arial" w:hAnsi="Arial" w:cs="Arial"/>
                <w:sz w:val="16"/>
                <w:szCs w:val="16"/>
              </w:rPr>
            </w:pPr>
          </w:p>
          <w:p w14:paraId="6BB9E253" w14:textId="3B3712AE" w:rsidR="0006374A" w:rsidRPr="00090F86" w:rsidRDefault="00A55007" w:rsidP="00A55007">
            <w:pPr>
              <w:rPr>
                <w:rFonts w:ascii="Arial" w:hAnsi="Arial" w:cs="Arial"/>
                <w:sz w:val="16"/>
                <w:szCs w:val="16"/>
              </w:rPr>
            </w:pPr>
            <w:r>
              <w:rPr>
                <w:rFonts w:ascii="Arial" w:hAnsi="Arial" w:cs="Arial"/>
                <w:sz w:val="16"/>
                <w:szCs w:val="16"/>
              </w:rPr>
              <w:t>As we clean our own properties all standard’s will be adhered to at every clean.</w:t>
            </w:r>
            <w:r w:rsidR="002E1D04">
              <w:rPr>
                <w:rFonts w:ascii="Arial" w:hAnsi="Arial" w:cs="Arial"/>
                <w:sz w:val="16"/>
                <w:szCs w:val="16"/>
              </w:rPr>
              <w:t xml:space="preserve"> </w:t>
            </w:r>
            <w:r>
              <w:rPr>
                <w:rFonts w:ascii="Arial" w:hAnsi="Arial" w:cs="Arial"/>
                <w:sz w:val="16"/>
                <w:szCs w:val="16"/>
              </w:rPr>
              <w:t>Any issues will be picked up by ourselves.</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6F0FEED"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Create a cleaning schedule that all</w:t>
            </w:r>
          </w:p>
          <w:p w14:paraId="3C7C3033"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 xml:space="preserve">cleaning staff must adhere to and sign for each clean </w:t>
            </w:r>
          </w:p>
          <w:p w14:paraId="23DE523C" w14:textId="77777777" w:rsidR="0006374A" w:rsidRPr="00090F86" w:rsidRDefault="0006374A" w:rsidP="007F4A6E">
            <w:pPr>
              <w:tabs>
                <w:tab w:val="left" w:pos="1710"/>
              </w:tabs>
              <w:rPr>
                <w:rFonts w:ascii="Arial" w:hAnsi="Arial" w:cs="Arial"/>
                <w:sz w:val="16"/>
                <w:szCs w:val="16"/>
              </w:rPr>
            </w:pPr>
          </w:p>
          <w:p w14:paraId="5C0EF9DA"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 xml:space="preserve">Create a cleaning checklist that all cleaning staff must fill in and leave in property for transparency </w:t>
            </w:r>
          </w:p>
          <w:p w14:paraId="1989B397"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 xml:space="preserve">create a maintenance checklist that all cleaning staff have to sign for on each clean, any issues to </w:t>
            </w:r>
            <w:r w:rsidRPr="00090F86">
              <w:rPr>
                <w:rFonts w:ascii="Arial" w:hAnsi="Arial" w:cs="Arial"/>
                <w:sz w:val="16"/>
                <w:szCs w:val="16"/>
              </w:rPr>
              <w:lastRenderedPageBreak/>
              <w:t xml:space="preserve">be flagged and dealt with before the guests arrival </w:t>
            </w:r>
          </w:p>
          <w:p w14:paraId="0D505542"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in</w:t>
            </w:r>
            <w:r w:rsidR="00162A30" w:rsidRPr="00090F86">
              <w:rPr>
                <w:rFonts w:ascii="Arial" w:hAnsi="Arial" w:cs="Arial"/>
                <w:sz w:val="16"/>
                <w:szCs w:val="16"/>
              </w:rPr>
              <w:t>-</w:t>
            </w:r>
            <w:r w:rsidRPr="00090F86">
              <w:rPr>
                <w:rFonts w:ascii="Arial" w:hAnsi="Arial" w:cs="Arial"/>
                <w:sz w:val="16"/>
                <w:szCs w:val="16"/>
              </w:rPr>
              <w:t xml:space="preserve">depth </w:t>
            </w:r>
            <w:proofErr w:type="spellStart"/>
            <w:r w:rsidRPr="00090F86">
              <w:rPr>
                <w:rFonts w:ascii="Arial" w:hAnsi="Arial" w:cs="Arial"/>
                <w:sz w:val="16"/>
                <w:szCs w:val="16"/>
              </w:rPr>
              <w:t>ongoing</w:t>
            </w:r>
            <w:proofErr w:type="spellEnd"/>
            <w:r w:rsidRPr="00090F86">
              <w:rPr>
                <w:rFonts w:ascii="Arial" w:hAnsi="Arial" w:cs="Arial"/>
                <w:sz w:val="16"/>
                <w:szCs w:val="16"/>
              </w:rPr>
              <w:t xml:space="preserve"> staff training to ensure knowledge, clear understanding, and skills of every task undertaken</w:t>
            </w:r>
          </w:p>
          <w:p w14:paraId="52E56223" w14:textId="77777777" w:rsidR="0006374A" w:rsidRPr="00090F86" w:rsidRDefault="0006374A" w:rsidP="007F4A6E">
            <w:pPr>
              <w:tabs>
                <w:tab w:val="left" w:pos="1710"/>
              </w:tabs>
              <w:rPr>
                <w:rFonts w:ascii="Arial" w:hAnsi="Arial" w:cs="Arial"/>
                <w:sz w:val="16"/>
                <w:szCs w:val="16"/>
              </w:rPr>
            </w:pPr>
          </w:p>
          <w:p w14:paraId="77B21F4E"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 xml:space="preserve">Cleaning standards checks by second person </w:t>
            </w:r>
          </w:p>
          <w:p w14:paraId="07547A01" w14:textId="77777777" w:rsidR="0006374A" w:rsidRPr="00090F86" w:rsidRDefault="0006374A" w:rsidP="007F4A6E">
            <w:pPr>
              <w:tabs>
                <w:tab w:val="left" w:pos="1710"/>
              </w:tabs>
              <w:rPr>
                <w:rFonts w:ascii="Arial" w:hAnsi="Arial" w:cs="Arial"/>
                <w:sz w:val="16"/>
                <w:szCs w:val="16"/>
              </w:rPr>
            </w:pPr>
          </w:p>
          <w:p w14:paraId="590C4367" w14:textId="77777777" w:rsidR="0006374A" w:rsidRPr="00090F86" w:rsidRDefault="0006374A" w:rsidP="007F4A6E">
            <w:pPr>
              <w:tabs>
                <w:tab w:val="left" w:pos="1710"/>
              </w:tabs>
              <w:rPr>
                <w:rFonts w:ascii="Arial" w:hAnsi="Arial" w:cs="Arial"/>
                <w:sz w:val="16"/>
                <w:szCs w:val="16"/>
              </w:rPr>
            </w:pPr>
            <w:r w:rsidRPr="00090F86">
              <w:rPr>
                <w:rFonts w:ascii="Arial" w:hAnsi="Arial" w:cs="Arial"/>
                <w:sz w:val="16"/>
                <w:szCs w:val="16"/>
              </w:rPr>
              <w:t xml:space="preserve">All cleaning team members are given the correct PPE and training on how to use correctly and instructions on </w:t>
            </w:r>
            <w:proofErr w:type="spellStart"/>
            <w:r w:rsidRPr="00090F86">
              <w:rPr>
                <w:rFonts w:ascii="Arial" w:hAnsi="Arial" w:cs="Arial"/>
                <w:sz w:val="16"/>
                <w:szCs w:val="16"/>
              </w:rPr>
              <w:t>handwashing</w:t>
            </w:r>
            <w:proofErr w:type="spellEnd"/>
            <w:r w:rsidRPr="00090F86">
              <w:rPr>
                <w:rFonts w:ascii="Arial" w:hAnsi="Arial" w:cs="Arial"/>
                <w:sz w:val="16"/>
                <w:szCs w:val="16"/>
              </w:rPr>
              <w:t>, PPE disposal and their well being</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043CB0F" w14:textId="706758DF" w:rsidR="0006374A" w:rsidRPr="00090F86" w:rsidRDefault="007A3D32" w:rsidP="007F4A6E">
            <w:pPr>
              <w:jc w:val="center"/>
              <w:rPr>
                <w:rFonts w:ascii="Arial" w:hAnsi="Arial" w:cs="Arial"/>
                <w:bCs/>
                <w:sz w:val="16"/>
                <w:szCs w:val="16"/>
              </w:rPr>
            </w:pPr>
            <w:r>
              <w:rPr>
                <w:rFonts w:ascii="Arial" w:hAnsi="Arial" w:cs="Arial"/>
                <w:bCs/>
                <w:sz w:val="16"/>
                <w:szCs w:val="16"/>
              </w:rPr>
              <w:lastRenderedPageBreak/>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7459315" w14:textId="47A1B29F" w:rsidR="0006374A" w:rsidRPr="00090F86" w:rsidRDefault="00A55007" w:rsidP="007F4A6E">
            <w:pPr>
              <w:jc w:val="center"/>
              <w:rPr>
                <w:rFonts w:ascii="Arial" w:hAnsi="Arial" w:cs="Arial"/>
                <w:bCs/>
                <w:sz w:val="16"/>
                <w:szCs w:val="16"/>
              </w:rPr>
            </w:pPr>
            <w:r>
              <w:rPr>
                <w:rFonts w:ascii="Arial" w:hAnsi="Arial" w:cs="Arial"/>
                <w:bCs/>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537F28F" w14:textId="47C956C7" w:rsidR="0006374A" w:rsidRPr="00090F86" w:rsidRDefault="00A55007" w:rsidP="007F4A6E">
            <w:pPr>
              <w:jc w:val="center"/>
              <w:rPr>
                <w:rFonts w:ascii="Arial" w:hAnsi="Arial" w:cs="Arial"/>
                <w:bCs/>
                <w:sz w:val="16"/>
                <w:szCs w:val="16"/>
              </w:rPr>
            </w:pPr>
            <w:r>
              <w:rPr>
                <w:rFonts w:ascii="Arial" w:hAnsi="Arial" w:cs="Arial"/>
                <w:bCs/>
                <w:sz w:val="16"/>
                <w:szCs w:val="16"/>
              </w:rPr>
              <w:t>2</w:t>
            </w:r>
          </w:p>
        </w:tc>
      </w:tr>
      <w:tr w:rsidR="00162A30" w14:paraId="2858AE0F"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48610BF" w14:textId="58FCBABF" w:rsidR="00162A30" w:rsidRPr="00090F86" w:rsidRDefault="00162A30" w:rsidP="007F4A6E">
            <w:pPr>
              <w:rPr>
                <w:rFonts w:ascii="Arial" w:hAnsi="Arial" w:cs="Arial"/>
                <w:b/>
                <w:bCs/>
                <w:sz w:val="16"/>
                <w:szCs w:val="16"/>
              </w:rPr>
            </w:pPr>
            <w:r w:rsidRPr="00090F86">
              <w:rPr>
                <w:rFonts w:ascii="Arial" w:hAnsi="Arial" w:cs="Arial"/>
                <w:b/>
                <w:bCs/>
                <w:sz w:val="16"/>
                <w:szCs w:val="16"/>
              </w:rPr>
              <w:lastRenderedPageBreak/>
              <w:t xml:space="preserve">Incorrect / ineffective cleaning materials used / Cleaning regimes not recorded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3BF62BB" w14:textId="77777777" w:rsidR="00162A30" w:rsidRPr="00090F86" w:rsidRDefault="00162A30" w:rsidP="007F4A6E">
            <w:pPr>
              <w:rPr>
                <w:rFonts w:ascii="Arial" w:hAnsi="Arial" w:cs="Arial"/>
                <w:sz w:val="16"/>
                <w:szCs w:val="16"/>
              </w:rPr>
            </w:pPr>
            <w:r w:rsidRPr="00090F86">
              <w:rPr>
                <w:rFonts w:ascii="Arial" w:hAnsi="Arial" w:cs="Arial"/>
                <w:sz w:val="16"/>
                <w:szCs w:val="16"/>
              </w:rPr>
              <w:t xml:space="preserve">Not cleaning or sanitising the property correctly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63DA5890" w14:textId="77777777" w:rsidR="00A55007" w:rsidRDefault="00A55007" w:rsidP="007F4A6E">
            <w:pPr>
              <w:rPr>
                <w:rFonts w:ascii="Arial" w:hAnsi="Arial" w:cs="Arial"/>
                <w:sz w:val="16"/>
                <w:szCs w:val="16"/>
              </w:rPr>
            </w:pPr>
            <w:r>
              <w:rPr>
                <w:rFonts w:ascii="Arial" w:hAnsi="Arial" w:cs="Arial"/>
                <w:sz w:val="16"/>
                <w:szCs w:val="16"/>
              </w:rPr>
              <w:t xml:space="preserve">All cleaning materials will be to the required log standard. </w:t>
            </w:r>
          </w:p>
          <w:p w14:paraId="562CE25F" w14:textId="77777777" w:rsidR="00A55007" w:rsidRDefault="00A55007" w:rsidP="007F4A6E">
            <w:pPr>
              <w:rPr>
                <w:rFonts w:ascii="Arial" w:hAnsi="Arial" w:cs="Arial"/>
                <w:sz w:val="16"/>
                <w:szCs w:val="16"/>
              </w:rPr>
            </w:pPr>
          </w:p>
          <w:p w14:paraId="663396BC" w14:textId="77777777" w:rsidR="00162A30" w:rsidRDefault="00A55007" w:rsidP="007F4A6E">
            <w:pPr>
              <w:rPr>
                <w:rFonts w:ascii="Arial" w:hAnsi="Arial" w:cs="Arial"/>
                <w:sz w:val="16"/>
                <w:szCs w:val="16"/>
              </w:rPr>
            </w:pPr>
            <w:r>
              <w:rPr>
                <w:rFonts w:ascii="Arial" w:hAnsi="Arial" w:cs="Arial"/>
                <w:sz w:val="16"/>
                <w:szCs w:val="16"/>
              </w:rPr>
              <w:t>Cleaning will be carried out to the correct levels from accredited cleaning course which has been undertaken.</w:t>
            </w:r>
          </w:p>
          <w:p w14:paraId="6DFB9E20" w14:textId="01F79CE7" w:rsidR="004B29B9" w:rsidRPr="00090F86" w:rsidRDefault="004B29B9" w:rsidP="004B29B9">
            <w:pPr>
              <w:rPr>
                <w:rFonts w:ascii="Arial" w:hAnsi="Arial" w:cs="Arial"/>
                <w:sz w:val="16"/>
                <w:szCs w:val="16"/>
              </w:rPr>
            </w:pPr>
            <w:r>
              <w:rPr>
                <w:rFonts w:ascii="Arial" w:hAnsi="Arial" w:cs="Arial"/>
                <w:sz w:val="16"/>
                <w:szCs w:val="16"/>
              </w:rPr>
              <w:t>Health and safety file will be available. No external cleaners used.</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DA72454"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 xml:space="preserve">Put a cleaning requirement document together, clearly stating what should be sanitised within the property for example </w:t>
            </w:r>
          </w:p>
          <w:p w14:paraId="444E4170"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 xml:space="preserve">Touch points, door handles, banisters, surfaces, bathrooms </w:t>
            </w:r>
          </w:p>
          <w:p w14:paraId="70DF9E56" w14:textId="77777777" w:rsidR="00162A30" w:rsidRPr="00090F86" w:rsidRDefault="00162A30" w:rsidP="007F4A6E">
            <w:pPr>
              <w:tabs>
                <w:tab w:val="left" w:pos="1710"/>
              </w:tabs>
              <w:rPr>
                <w:rFonts w:ascii="Arial" w:hAnsi="Arial" w:cs="Arial"/>
                <w:sz w:val="16"/>
                <w:szCs w:val="16"/>
              </w:rPr>
            </w:pPr>
          </w:p>
          <w:p w14:paraId="23A38A75"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What should be disinfected, floors, walls</w:t>
            </w:r>
          </w:p>
          <w:p w14:paraId="44E871BC" w14:textId="77777777" w:rsidR="00162A30" w:rsidRPr="00090F86" w:rsidRDefault="00162A30" w:rsidP="007F4A6E">
            <w:pPr>
              <w:tabs>
                <w:tab w:val="left" w:pos="1710"/>
              </w:tabs>
              <w:rPr>
                <w:rFonts w:ascii="Arial" w:hAnsi="Arial" w:cs="Arial"/>
                <w:sz w:val="16"/>
                <w:szCs w:val="16"/>
              </w:rPr>
            </w:pPr>
          </w:p>
          <w:p w14:paraId="43809626"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 xml:space="preserve">Ensure all cleaning materials are clean and fit for purpose </w:t>
            </w:r>
          </w:p>
          <w:p w14:paraId="144A5D23" w14:textId="77777777" w:rsidR="00162A30" w:rsidRPr="00090F86" w:rsidRDefault="00162A30" w:rsidP="007F4A6E">
            <w:pPr>
              <w:tabs>
                <w:tab w:val="left" w:pos="1710"/>
              </w:tabs>
              <w:rPr>
                <w:rFonts w:ascii="Arial" w:hAnsi="Arial" w:cs="Arial"/>
                <w:sz w:val="16"/>
                <w:szCs w:val="16"/>
              </w:rPr>
            </w:pPr>
          </w:p>
          <w:p w14:paraId="63AECED8"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Ensure all cleaning equipment is PAT tested and fit for purpose and the being used in the correct way</w:t>
            </w:r>
          </w:p>
          <w:p w14:paraId="738610EB" w14:textId="77777777" w:rsidR="00162A30" w:rsidRPr="00090F86" w:rsidRDefault="00162A30" w:rsidP="007F4A6E">
            <w:pPr>
              <w:tabs>
                <w:tab w:val="left" w:pos="1710"/>
              </w:tabs>
              <w:rPr>
                <w:rFonts w:ascii="Arial" w:hAnsi="Arial" w:cs="Arial"/>
                <w:sz w:val="16"/>
                <w:szCs w:val="16"/>
              </w:rPr>
            </w:pPr>
          </w:p>
          <w:p w14:paraId="7E6CD645" w14:textId="77777777" w:rsidR="00162A30" w:rsidRPr="00090F86" w:rsidRDefault="00162A30" w:rsidP="007F4A6E">
            <w:pPr>
              <w:tabs>
                <w:tab w:val="left" w:pos="1710"/>
              </w:tabs>
              <w:rPr>
                <w:rFonts w:ascii="Arial" w:hAnsi="Arial" w:cs="Arial"/>
                <w:sz w:val="16"/>
                <w:szCs w:val="16"/>
              </w:rPr>
            </w:pPr>
            <w:r w:rsidRPr="00090F86">
              <w:rPr>
                <w:rFonts w:ascii="Arial" w:hAnsi="Arial" w:cs="Arial"/>
                <w:sz w:val="16"/>
                <w:szCs w:val="16"/>
              </w:rPr>
              <w:t xml:space="preserve">Put a health &amp; safety file together with all cleaning products used and for what purpose, COSHH sheets if require, all previous cleaning / maintenance schedules for the accommodation and all risk assessments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37805D2" w14:textId="78964413" w:rsidR="00162A30" w:rsidRPr="00090F86" w:rsidRDefault="007A3D32" w:rsidP="007F4A6E">
            <w:pPr>
              <w:jc w:val="center"/>
              <w:rPr>
                <w:rFonts w:ascii="Arial" w:hAnsi="Arial" w:cs="Arial"/>
                <w:bCs/>
                <w:sz w:val="16"/>
                <w:szCs w:val="16"/>
              </w:rPr>
            </w:pPr>
            <w:r>
              <w:rPr>
                <w:rFonts w:ascii="Arial" w:hAnsi="Arial" w:cs="Arial"/>
                <w:bCs/>
                <w:sz w:val="16"/>
                <w:szCs w:val="16"/>
              </w:rP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63F29E8" w14:textId="240A18A0" w:rsidR="00162A30" w:rsidRPr="00090F86" w:rsidRDefault="007A3D32" w:rsidP="007F4A6E">
            <w:pPr>
              <w:jc w:val="center"/>
              <w:rPr>
                <w:rFonts w:ascii="Arial" w:hAnsi="Arial" w:cs="Arial"/>
                <w:bCs/>
                <w:sz w:val="16"/>
                <w:szCs w:val="16"/>
              </w:rPr>
            </w:pPr>
            <w:r>
              <w:rPr>
                <w:rFonts w:ascii="Arial" w:hAnsi="Arial" w:cs="Arial"/>
                <w:bCs/>
                <w:sz w:val="16"/>
                <w:szCs w:val="16"/>
              </w:rP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B7B4B86" w14:textId="15E57BC7" w:rsidR="00162A30" w:rsidRPr="00090F86" w:rsidRDefault="007A3D32" w:rsidP="007F4A6E">
            <w:pPr>
              <w:jc w:val="center"/>
              <w:rPr>
                <w:rFonts w:ascii="Arial" w:hAnsi="Arial" w:cs="Arial"/>
                <w:bCs/>
                <w:sz w:val="16"/>
                <w:szCs w:val="16"/>
              </w:rPr>
            </w:pPr>
            <w:r>
              <w:rPr>
                <w:rFonts w:ascii="Arial" w:hAnsi="Arial" w:cs="Arial"/>
                <w:bCs/>
                <w:sz w:val="16"/>
                <w:szCs w:val="16"/>
              </w:rPr>
              <w:t>1</w:t>
            </w:r>
          </w:p>
        </w:tc>
      </w:tr>
      <w:tr w:rsidR="00064EBA" w14:paraId="428F4104"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6411790" w14:textId="77777777" w:rsidR="00064EBA" w:rsidRPr="00090F86" w:rsidRDefault="00064EBA" w:rsidP="007F4A6E">
            <w:pPr>
              <w:rPr>
                <w:rFonts w:ascii="Arial" w:hAnsi="Arial" w:cs="Arial"/>
                <w:b/>
                <w:bCs/>
                <w:sz w:val="16"/>
                <w:szCs w:val="16"/>
              </w:rPr>
            </w:pPr>
            <w:r w:rsidRPr="00090F86">
              <w:rPr>
                <w:rFonts w:ascii="Arial" w:hAnsi="Arial" w:cs="Arial"/>
                <w:b/>
                <w:bCs/>
                <w:sz w:val="16"/>
                <w:szCs w:val="16"/>
              </w:rPr>
              <w:t>Dealing with a poorly guest or infectious outbreak  in your property</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377292D" w14:textId="77777777" w:rsidR="00064EBA" w:rsidRPr="00090F86" w:rsidRDefault="00064EBA" w:rsidP="007F4A6E">
            <w:pPr>
              <w:rPr>
                <w:rFonts w:ascii="Arial" w:hAnsi="Arial" w:cs="Arial"/>
                <w:sz w:val="16"/>
                <w:szCs w:val="16"/>
              </w:rPr>
            </w:pPr>
            <w:r w:rsidRPr="00090F86">
              <w:rPr>
                <w:rFonts w:ascii="Arial" w:hAnsi="Arial" w:cs="Arial"/>
                <w:sz w:val="16"/>
                <w:szCs w:val="16"/>
              </w:rPr>
              <w:t xml:space="preserve">The spread of an infection outbreak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7F4A42F4" w14:textId="1A3FF035" w:rsidR="00064EBA" w:rsidRDefault="004B29B9" w:rsidP="004B29B9">
            <w:pPr>
              <w:rPr>
                <w:rFonts w:ascii="Arial" w:hAnsi="Arial" w:cs="Arial"/>
                <w:sz w:val="16"/>
                <w:szCs w:val="16"/>
              </w:rPr>
            </w:pPr>
            <w:r>
              <w:rPr>
                <w:rFonts w:ascii="Arial" w:hAnsi="Arial" w:cs="Arial"/>
                <w:sz w:val="16"/>
                <w:szCs w:val="16"/>
              </w:rPr>
              <w:t>Guest will receive an email before their arrival telling them what they must do and relevant telephone numbers.</w:t>
            </w:r>
            <w:r w:rsidR="00F35DF5">
              <w:rPr>
                <w:rFonts w:ascii="Arial" w:hAnsi="Arial" w:cs="Arial"/>
                <w:sz w:val="16"/>
                <w:szCs w:val="16"/>
              </w:rPr>
              <w:t xml:space="preserve"> They will be asked to stay home if they have had or have been in contact with anyone with </w:t>
            </w:r>
            <w:proofErr w:type="spellStart"/>
            <w:r w:rsidR="00F35DF5">
              <w:rPr>
                <w:rFonts w:ascii="Arial" w:hAnsi="Arial" w:cs="Arial"/>
                <w:sz w:val="16"/>
                <w:szCs w:val="16"/>
              </w:rPr>
              <w:t>Covid</w:t>
            </w:r>
            <w:proofErr w:type="spellEnd"/>
            <w:r w:rsidR="00F35DF5">
              <w:rPr>
                <w:rFonts w:ascii="Arial" w:hAnsi="Arial" w:cs="Arial"/>
                <w:sz w:val="16"/>
                <w:szCs w:val="16"/>
              </w:rPr>
              <w:t xml:space="preserve"> within 14 days of their arrival to us. They will be reimbursed for the </w:t>
            </w:r>
            <w:r w:rsidR="00F35DF5">
              <w:rPr>
                <w:rFonts w:ascii="Arial" w:hAnsi="Arial" w:cs="Arial"/>
                <w:sz w:val="16"/>
                <w:szCs w:val="16"/>
              </w:rPr>
              <w:lastRenderedPageBreak/>
              <w:t>missed break</w:t>
            </w:r>
          </w:p>
          <w:p w14:paraId="03E57896" w14:textId="255682AB" w:rsidR="00BF51AB" w:rsidRDefault="00DC7545" w:rsidP="00BF51AB">
            <w:pPr>
              <w:rPr>
                <w:rFonts w:ascii="Arial" w:hAnsi="Arial" w:cs="Arial"/>
                <w:sz w:val="16"/>
                <w:szCs w:val="16"/>
              </w:rPr>
            </w:pPr>
            <w:r>
              <w:rPr>
                <w:rFonts w:ascii="Arial" w:hAnsi="Arial" w:cs="Arial"/>
                <w:sz w:val="16"/>
                <w:szCs w:val="16"/>
              </w:rPr>
              <w:t>We will be asking our guests to</w:t>
            </w:r>
            <w:r w:rsidR="007A3D32">
              <w:rPr>
                <w:rFonts w:ascii="Arial" w:hAnsi="Arial" w:cs="Arial"/>
                <w:sz w:val="16"/>
                <w:szCs w:val="16"/>
              </w:rPr>
              <w:t xml:space="preserve"> ring 111 and then</w:t>
            </w:r>
            <w:r>
              <w:rPr>
                <w:rFonts w:ascii="Arial" w:hAnsi="Arial" w:cs="Arial"/>
                <w:sz w:val="16"/>
                <w:szCs w:val="16"/>
              </w:rPr>
              <w:t xml:space="preserve"> leave and return home with the people they arrived with</w:t>
            </w:r>
            <w:r w:rsidR="00BF51AB">
              <w:rPr>
                <w:rFonts w:ascii="Arial" w:hAnsi="Arial" w:cs="Arial"/>
                <w:sz w:val="16"/>
                <w:szCs w:val="16"/>
              </w:rPr>
              <w:t xml:space="preserve"> and get tested from home</w:t>
            </w:r>
            <w:r w:rsidR="00F35DF5">
              <w:rPr>
                <w:rFonts w:ascii="Arial" w:hAnsi="Arial" w:cs="Arial"/>
                <w:sz w:val="16"/>
                <w:szCs w:val="16"/>
              </w:rPr>
              <w:t xml:space="preserve"> if they have symptoms while staying with us.</w:t>
            </w:r>
            <w:r w:rsidR="00BF51AB">
              <w:rPr>
                <w:rFonts w:ascii="Arial" w:hAnsi="Arial" w:cs="Arial"/>
                <w:sz w:val="16"/>
                <w:szCs w:val="16"/>
              </w:rPr>
              <w:t xml:space="preserve">  </w:t>
            </w:r>
            <w:r w:rsidR="00F35DF5">
              <w:rPr>
                <w:rFonts w:ascii="Arial" w:hAnsi="Arial" w:cs="Arial"/>
                <w:sz w:val="16"/>
                <w:szCs w:val="16"/>
              </w:rPr>
              <w:t>A</w:t>
            </w:r>
            <w:r w:rsidR="00BF51AB">
              <w:rPr>
                <w:rFonts w:ascii="Arial" w:hAnsi="Arial" w:cs="Arial"/>
                <w:sz w:val="16"/>
                <w:szCs w:val="16"/>
              </w:rPr>
              <w:t>s the majority of our guest live within an hour’s journey</w:t>
            </w:r>
            <w:r w:rsidR="00F35DF5">
              <w:rPr>
                <w:rFonts w:ascii="Arial" w:hAnsi="Arial" w:cs="Arial"/>
                <w:sz w:val="16"/>
                <w:szCs w:val="16"/>
              </w:rPr>
              <w:t xml:space="preserve"> of our cabins and the majority of our stays are only 2 nights in length. This will be much safer for the guests and for us as our nearest test centre is a 1 hour round journey</w:t>
            </w:r>
            <w:r w:rsidR="00DE0336">
              <w:rPr>
                <w:rFonts w:ascii="Arial" w:hAnsi="Arial" w:cs="Arial"/>
                <w:sz w:val="16"/>
                <w:szCs w:val="16"/>
              </w:rPr>
              <w:t xml:space="preserve"> away.</w:t>
            </w:r>
          </w:p>
          <w:p w14:paraId="56149647" w14:textId="77777777" w:rsidR="007A3D32" w:rsidRDefault="007A3D32" w:rsidP="00BF51AB">
            <w:pPr>
              <w:rPr>
                <w:rFonts w:ascii="Arial" w:hAnsi="Arial" w:cs="Arial"/>
                <w:sz w:val="16"/>
                <w:szCs w:val="16"/>
              </w:rPr>
            </w:pPr>
          </w:p>
          <w:p w14:paraId="322F535D" w14:textId="77777777" w:rsidR="007A3D32" w:rsidRDefault="007A3D32" w:rsidP="007A3D32">
            <w:pPr>
              <w:rPr>
                <w:rFonts w:ascii="Arial" w:hAnsi="Arial" w:cs="Arial"/>
                <w:sz w:val="16"/>
                <w:szCs w:val="16"/>
              </w:rPr>
            </w:pPr>
            <w:r>
              <w:rPr>
                <w:rFonts w:ascii="Arial" w:hAnsi="Arial" w:cs="Arial"/>
                <w:sz w:val="16"/>
                <w:szCs w:val="16"/>
              </w:rPr>
              <w:t>If guests are too ill to return home and are advised to stay where they are we would be able to deliver food and linen  and any extra cleaning products to the outside of the cabin. All waste would be double bagged and put into a separate bin.</w:t>
            </w:r>
          </w:p>
          <w:p w14:paraId="36A18FE3" w14:textId="269F5509" w:rsidR="00176310" w:rsidRDefault="007A3D32" w:rsidP="007A3D32">
            <w:pPr>
              <w:rPr>
                <w:rFonts w:ascii="Arial" w:hAnsi="Arial" w:cs="Arial"/>
                <w:sz w:val="16"/>
                <w:szCs w:val="16"/>
              </w:rPr>
            </w:pPr>
            <w:r>
              <w:rPr>
                <w:rFonts w:ascii="Arial" w:hAnsi="Arial" w:cs="Arial"/>
                <w:sz w:val="16"/>
                <w:szCs w:val="16"/>
              </w:rPr>
              <w:t xml:space="preserve">We would leave the property empty for at least 72 hours </w:t>
            </w:r>
            <w:r w:rsidR="00176310">
              <w:rPr>
                <w:rFonts w:ascii="Arial" w:hAnsi="Arial" w:cs="Arial"/>
                <w:sz w:val="16"/>
                <w:szCs w:val="16"/>
              </w:rPr>
              <w:t>from the guests vacating and returning home and then undertake a deep clean.</w:t>
            </w:r>
          </w:p>
          <w:p w14:paraId="3A0FF5F2" w14:textId="220CBBB7" w:rsidR="00DC7545" w:rsidRPr="00090F86" w:rsidRDefault="00176310" w:rsidP="00893004">
            <w:pPr>
              <w:rPr>
                <w:rFonts w:ascii="Arial" w:hAnsi="Arial" w:cs="Arial"/>
                <w:sz w:val="16"/>
                <w:szCs w:val="16"/>
              </w:rPr>
            </w:pPr>
            <w:r>
              <w:rPr>
                <w:rFonts w:ascii="Arial" w:hAnsi="Arial" w:cs="Arial"/>
                <w:sz w:val="16"/>
                <w:szCs w:val="16"/>
              </w:rPr>
              <w:t>Our guest would have to pay for any additional nights and any additional costs incurred by their isolation</w:t>
            </w:r>
            <w:r w:rsidR="00893004">
              <w:rPr>
                <w:rFonts w:ascii="Arial" w:hAnsi="Arial" w:cs="Arial"/>
                <w:sz w:val="16"/>
                <w:szCs w:val="16"/>
              </w:rPr>
              <w:t>. This will be written into our terms</w:t>
            </w:r>
            <w:bookmarkStart w:id="0" w:name="_GoBack"/>
            <w:bookmarkEnd w:id="0"/>
            <w:r w:rsidR="00893004">
              <w:rPr>
                <w:rFonts w:ascii="Arial" w:hAnsi="Arial" w:cs="Arial"/>
                <w:sz w:val="16"/>
                <w:szCs w:val="16"/>
              </w:rPr>
              <w:t xml:space="preserve"> and conditions</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7375BA4"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lastRenderedPageBreak/>
              <w:t xml:space="preserve">Place a what to do if you suspect you as a guest are poorly or have an infectious outbreak document in the property including relevant phone numbers and actions required </w:t>
            </w:r>
          </w:p>
          <w:p w14:paraId="5630AD66" w14:textId="77777777" w:rsidR="00064EBA" w:rsidRPr="00090F86" w:rsidRDefault="00064EBA" w:rsidP="007F4A6E">
            <w:pPr>
              <w:tabs>
                <w:tab w:val="left" w:pos="1710"/>
              </w:tabs>
              <w:rPr>
                <w:rFonts w:ascii="Arial" w:hAnsi="Arial" w:cs="Arial"/>
                <w:sz w:val="16"/>
                <w:szCs w:val="16"/>
              </w:rPr>
            </w:pPr>
          </w:p>
          <w:p w14:paraId="1083CCBC"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Video call/ call the guests to clearly understand </w:t>
            </w:r>
            <w:r w:rsidRPr="00090F86">
              <w:rPr>
                <w:rFonts w:ascii="Arial" w:hAnsi="Arial" w:cs="Arial"/>
                <w:sz w:val="16"/>
                <w:szCs w:val="16"/>
              </w:rPr>
              <w:lastRenderedPageBreak/>
              <w:t>the situation and if the guests need to extend their stay and for how long</w:t>
            </w:r>
          </w:p>
          <w:p w14:paraId="61829076" w14:textId="77777777" w:rsidR="00064EBA" w:rsidRPr="00090F86" w:rsidRDefault="00064EBA" w:rsidP="007F4A6E">
            <w:pPr>
              <w:tabs>
                <w:tab w:val="left" w:pos="1710"/>
              </w:tabs>
              <w:rPr>
                <w:rFonts w:ascii="Arial" w:hAnsi="Arial" w:cs="Arial"/>
                <w:sz w:val="16"/>
                <w:szCs w:val="16"/>
              </w:rPr>
            </w:pPr>
          </w:p>
          <w:p w14:paraId="6811E655"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Build into terms and conditions the cost and requirements if a guest has to extend their stay through illness </w:t>
            </w:r>
          </w:p>
          <w:p w14:paraId="2BA226A1" w14:textId="77777777" w:rsidR="00064EBA" w:rsidRPr="00090F86" w:rsidRDefault="00064EBA" w:rsidP="007F4A6E">
            <w:pPr>
              <w:tabs>
                <w:tab w:val="left" w:pos="1710"/>
              </w:tabs>
              <w:rPr>
                <w:rFonts w:ascii="Arial" w:hAnsi="Arial" w:cs="Arial"/>
                <w:sz w:val="16"/>
                <w:szCs w:val="16"/>
              </w:rPr>
            </w:pPr>
          </w:p>
          <w:p w14:paraId="190627BE"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Build a relationship with fellow property owners (buddy system) to see if arriving guests can be relocated into one of these properties if original booking cannot be fulfilled due to guest illness </w:t>
            </w:r>
          </w:p>
          <w:p w14:paraId="17AD93B2" w14:textId="77777777" w:rsidR="00064EBA" w:rsidRPr="00090F86" w:rsidRDefault="00064EBA" w:rsidP="007F4A6E">
            <w:pPr>
              <w:tabs>
                <w:tab w:val="left" w:pos="1710"/>
              </w:tabs>
              <w:rPr>
                <w:rFonts w:ascii="Arial" w:hAnsi="Arial" w:cs="Arial"/>
                <w:sz w:val="16"/>
                <w:szCs w:val="16"/>
              </w:rPr>
            </w:pPr>
          </w:p>
          <w:p w14:paraId="374F645A"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Deliver clean linen and linen bag for the guests  to place used linen in (leave this in the property)</w:t>
            </w:r>
          </w:p>
          <w:p w14:paraId="0DE4B5B7" w14:textId="77777777" w:rsidR="00064EBA" w:rsidRPr="00090F86" w:rsidRDefault="00064EBA" w:rsidP="007F4A6E">
            <w:pPr>
              <w:tabs>
                <w:tab w:val="left" w:pos="1710"/>
              </w:tabs>
              <w:rPr>
                <w:rFonts w:ascii="Arial" w:hAnsi="Arial" w:cs="Arial"/>
                <w:sz w:val="16"/>
                <w:szCs w:val="16"/>
              </w:rPr>
            </w:pPr>
          </w:p>
          <w:p w14:paraId="3A578C04"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Deliver, medicines, food supplies and extra cleaning materials to the outside of the property</w:t>
            </w:r>
          </w:p>
          <w:p w14:paraId="29D6B04F"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 </w:t>
            </w:r>
          </w:p>
          <w:p w14:paraId="6E93C9BF"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Place an emergency body fluid kit in the property for the guest to use in these circumstances </w:t>
            </w:r>
          </w:p>
          <w:p w14:paraId="5E9BFCEE"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On guest departure if possible do not enter the property for 72 hours (if you have to enter, use correct PPE) </w:t>
            </w:r>
          </w:p>
          <w:p w14:paraId="66204FF1" w14:textId="77777777" w:rsidR="00064EBA" w:rsidRPr="00090F86" w:rsidRDefault="00064EBA" w:rsidP="007F4A6E">
            <w:pPr>
              <w:tabs>
                <w:tab w:val="left" w:pos="1710"/>
              </w:tabs>
              <w:rPr>
                <w:rFonts w:ascii="Arial" w:hAnsi="Arial" w:cs="Arial"/>
                <w:sz w:val="16"/>
                <w:szCs w:val="16"/>
              </w:rPr>
            </w:pPr>
          </w:p>
          <w:p w14:paraId="2B3C615C" w14:textId="77777777" w:rsidR="00064EBA" w:rsidRPr="00090F86" w:rsidRDefault="00064EBA" w:rsidP="007F4A6E">
            <w:pPr>
              <w:tabs>
                <w:tab w:val="left" w:pos="1710"/>
              </w:tabs>
              <w:rPr>
                <w:rFonts w:ascii="Arial" w:hAnsi="Arial" w:cs="Arial"/>
                <w:sz w:val="16"/>
                <w:szCs w:val="16"/>
              </w:rPr>
            </w:pPr>
            <w:r w:rsidRPr="00090F86">
              <w:rPr>
                <w:rFonts w:ascii="Arial" w:hAnsi="Arial" w:cs="Arial"/>
                <w:sz w:val="16"/>
                <w:szCs w:val="16"/>
              </w:rPr>
              <w:t xml:space="preserve">Contact a specialist cleaning company to come and fog the property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DBF0D7D" w14:textId="01CCCD30" w:rsidR="00064EBA" w:rsidRPr="00090F86" w:rsidRDefault="007A3D32" w:rsidP="007F4A6E">
            <w:pPr>
              <w:jc w:val="center"/>
              <w:rPr>
                <w:rFonts w:ascii="Arial" w:hAnsi="Arial" w:cs="Arial"/>
                <w:bCs/>
                <w:sz w:val="16"/>
                <w:szCs w:val="16"/>
              </w:rPr>
            </w:pPr>
            <w:r>
              <w:rPr>
                <w:rFonts w:ascii="Arial" w:hAnsi="Arial" w:cs="Arial"/>
                <w:bCs/>
                <w:sz w:val="16"/>
                <w:szCs w:val="16"/>
              </w:rPr>
              <w:lastRenderedPageBreak/>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B62F1B3" w14:textId="4AB7CD91" w:rsidR="00064EBA" w:rsidRPr="00090F86" w:rsidRDefault="004B29B9" w:rsidP="007F4A6E">
            <w:pPr>
              <w:jc w:val="center"/>
              <w:rPr>
                <w:rFonts w:ascii="Arial" w:hAnsi="Arial" w:cs="Arial"/>
                <w:bCs/>
                <w:sz w:val="16"/>
                <w:szCs w:val="16"/>
              </w:rPr>
            </w:pPr>
            <w:r>
              <w:rPr>
                <w:rFonts w:ascii="Arial" w:hAnsi="Arial" w:cs="Arial"/>
                <w:bCs/>
                <w:sz w:val="16"/>
                <w:szCs w:val="16"/>
              </w:rPr>
              <w:t>3</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2F2C34E" w14:textId="3910D6FE" w:rsidR="00064EBA" w:rsidRPr="00090F86" w:rsidRDefault="007A3D32" w:rsidP="007F4A6E">
            <w:pPr>
              <w:jc w:val="center"/>
              <w:rPr>
                <w:rFonts w:ascii="Arial" w:hAnsi="Arial" w:cs="Arial"/>
                <w:bCs/>
                <w:sz w:val="16"/>
                <w:szCs w:val="16"/>
              </w:rPr>
            </w:pPr>
            <w:r>
              <w:rPr>
                <w:rFonts w:ascii="Arial" w:hAnsi="Arial" w:cs="Arial"/>
                <w:bCs/>
                <w:sz w:val="16"/>
                <w:szCs w:val="16"/>
              </w:rPr>
              <w:t>6</w:t>
            </w:r>
          </w:p>
        </w:tc>
      </w:tr>
      <w:tr w:rsidR="00090F86" w14:paraId="7307ED9D"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1E12067" w14:textId="6F19D99E" w:rsidR="00090F86" w:rsidRPr="00090F86" w:rsidRDefault="00090F86" w:rsidP="007F4A6E">
            <w:pPr>
              <w:rPr>
                <w:rFonts w:ascii="Arial" w:hAnsi="Arial" w:cs="Arial"/>
                <w:b/>
                <w:bCs/>
                <w:sz w:val="16"/>
                <w:szCs w:val="16"/>
              </w:rPr>
            </w:pPr>
            <w:r w:rsidRPr="00090F86">
              <w:rPr>
                <w:rFonts w:ascii="Arial" w:hAnsi="Arial" w:cs="Arial"/>
                <w:b/>
                <w:bCs/>
                <w:sz w:val="16"/>
                <w:szCs w:val="16"/>
              </w:rPr>
              <w:lastRenderedPageBreak/>
              <w:t>Incorrectly laundered bedding</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FB70DAD" w14:textId="77777777" w:rsidR="00090F86" w:rsidRPr="00090F86" w:rsidRDefault="00090F86" w:rsidP="007F4A6E">
            <w:pPr>
              <w:rPr>
                <w:rFonts w:ascii="Arial" w:hAnsi="Arial" w:cs="Arial"/>
                <w:sz w:val="16"/>
                <w:szCs w:val="16"/>
              </w:rPr>
            </w:pPr>
            <w:r w:rsidRPr="00090F86">
              <w:rPr>
                <w:rFonts w:ascii="Arial" w:hAnsi="Arial" w:cs="Arial"/>
                <w:sz w:val="16"/>
                <w:szCs w:val="16"/>
              </w:rPr>
              <w:t xml:space="preserve">Bacteria not killed off properly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680A4E5D" w14:textId="4FA6A156" w:rsidR="00090F86" w:rsidRPr="00090F86" w:rsidRDefault="004B29B9" w:rsidP="007F4A6E">
            <w:pPr>
              <w:rPr>
                <w:rFonts w:ascii="Arial" w:hAnsi="Arial" w:cs="Arial"/>
                <w:sz w:val="16"/>
                <w:szCs w:val="16"/>
              </w:rPr>
            </w:pPr>
            <w:r>
              <w:rPr>
                <w:rFonts w:ascii="Arial" w:hAnsi="Arial" w:cs="Arial"/>
                <w:sz w:val="16"/>
                <w:szCs w:val="16"/>
              </w:rPr>
              <w:t>L</w:t>
            </w:r>
            <w:r w:rsidR="00DC7545">
              <w:rPr>
                <w:rFonts w:ascii="Arial" w:hAnsi="Arial" w:cs="Arial"/>
                <w:sz w:val="16"/>
                <w:szCs w:val="16"/>
              </w:rPr>
              <w:t>a</w:t>
            </w:r>
            <w:r>
              <w:rPr>
                <w:rFonts w:ascii="Arial" w:hAnsi="Arial" w:cs="Arial"/>
                <w:sz w:val="16"/>
                <w:szCs w:val="16"/>
              </w:rPr>
              <w:t>undry serv</w:t>
            </w:r>
            <w:r w:rsidR="00DC7545">
              <w:rPr>
                <w:rFonts w:ascii="Arial" w:hAnsi="Arial" w:cs="Arial"/>
                <w:sz w:val="16"/>
                <w:szCs w:val="16"/>
              </w:rPr>
              <w:t>ice used for bedding. Towels and other linen washed at 60 degrees</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E800276" w14:textId="77777777" w:rsidR="00090F86" w:rsidRPr="00090F86" w:rsidRDefault="00090F86" w:rsidP="007F4A6E">
            <w:pPr>
              <w:tabs>
                <w:tab w:val="left" w:pos="1710"/>
              </w:tabs>
              <w:rPr>
                <w:rFonts w:ascii="Arial" w:hAnsi="Arial" w:cs="Arial"/>
                <w:sz w:val="16"/>
                <w:szCs w:val="16"/>
              </w:rPr>
            </w:pPr>
            <w:r w:rsidRPr="00090F86">
              <w:rPr>
                <w:rFonts w:ascii="Arial" w:hAnsi="Arial" w:cs="Arial"/>
                <w:sz w:val="16"/>
                <w:szCs w:val="16"/>
              </w:rPr>
              <w:t>Use cotton/ linen bedding and wash on a full 60</w:t>
            </w:r>
            <w:r w:rsidR="001D0288">
              <w:rPr>
                <w:rFonts w:ascii="Arial" w:hAnsi="Arial" w:cs="Arial"/>
                <w:sz w:val="16"/>
                <w:szCs w:val="16"/>
              </w:rPr>
              <w:t xml:space="preserve"> </w:t>
            </w:r>
            <w:r w:rsidRPr="00090F86">
              <w:rPr>
                <w:rFonts w:ascii="Arial" w:hAnsi="Arial" w:cs="Arial"/>
                <w:sz w:val="16"/>
                <w:szCs w:val="16"/>
              </w:rPr>
              <w:t xml:space="preserve">degree wash cycle (not a quick wash)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9219836" w14:textId="46884745" w:rsidR="00090F86" w:rsidRPr="00090F86" w:rsidRDefault="00DC7545" w:rsidP="007F4A6E">
            <w:pPr>
              <w:jc w:val="center"/>
              <w:rPr>
                <w:rFonts w:ascii="Arial" w:hAnsi="Arial" w:cs="Arial"/>
                <w:bCs/>
                <w:sz w:val="16"/>
                <w:szCs w:val="16"/>
              </w:rPr>
            </w:pPr>
            <w:r>
              <w:rPr>
                <w:rFonts w:ascii="Arial" w:hAnsi="Arial" w:cs="Arial"/>
                <w:bCs/>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96FEF7D" w14:textId="7522F289" w:rsidR="00090F86" w:rsidRPr="00090F86" w:rsidRDefault="00DC7545" w:rsidP="007F4A6E">
            <w:pPr>
              <w:jc w:val="center"/>
              <w:rPr>
                <w:rFonts w:ascii="Arial" w:hAnsi="Arial" w:cs="Arial"/>
                <w:bCs/>
                <w:sz w:val="16"/>
                <w:szCs w:val="16"/>
              </w:rPr>
            </w:pPr>
            <w:r>
              <w:rPr>
                <w:rFonts w:ascii="Arial" w:hAnsi="Arial" w:cs="Arial"/>
                <w:bCs/>
                <w:sz w:val="16"/>
                <w:szCs w:val="16"/>
              </w:rPr>
              <w:t>1</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194DBDC" w14:textId="58BF751E" w:rsidR="00090F86" w:rsidRPr="00090F86" w:rsidRDefault="00DC7545" w:rsidP="007F4A6E">
            <w:pPr>
              <w:jc w:val="center"/>
              <w:rPr>
                <w:rFonts w:ascii="Arial" w:hAnsi="Arial" w:cs="Arial"/>
                <w:bCs/>
                <w:sz w:val="16"/>
                <w:szCs w:val="16"/>
              </w:rPr>
            </w:pPr>
            <w:r>
              <w:rPr>
                <w:rFonts w:ascii="Arial" w:hAnsi="Arial" w:cs="Arial"/>
                <w:bCs/>
                <w:sz w:val="16"/>
                <w:szCs w:val="16"/>
              </w:rPr>
              <w:t>2</w:t>
            </w:r>
          </w:p>
        </w:tc>
      </w:tr>
      <w:tr w:rsidR="00090F86" w14:paraId="388101E8" w14:textId="77777777" w:rsidTr="034E913F">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ABB5756" w14:textId="77777777" w:rsidR="00090F86" w:rsidRPr="00090F86" w:rsidRDefault="00090F86" w:rsidP="007F4A6E">
            <w:pPr>
              <w:rPr>
                <w:rFonts w:ascii="Arial" w:hAnsi="Arial" w:cs="Arial"/>
                <w:b/>
                <w:bCs/>
                <w:sz w:val="16"/>
                <w:szCs w:val="16"/>
              </w:rPr>
            </w:pPr>
            <w:r w:rsidRPr="00090F86">
              <w:rPr>
                <w:rFonts w:ascii="Arial" w:hAnsi="Arial" w:cs="Arial"/>
                <w:b/>
                <w:bCs/>
                <w:sz w:val="16"/>
                <w:szCs w:val="16"/>
              </w:rPr>
              <w:t>Changeover clean</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B74EE76" w14:textId="77777777" w:rsidR="00090F86" w:rsidRPr="00090F86" w:rsidRDefault="00090F86" w:rsidP="007F4A6E">
            <w:pPr>
              <w:rPr>
                <w:rFonts w:ascii="Arial" w:hAnsi="Arial" w:cs="Arial"/>
                <w:sz w:val="16"/>
                <w:szCs w:val="16"/>
              </w:rPr>
            </w:pPr>
            <w:r w:rsidRPr="00090F86">
              <w:rPr>
                <w:rFonts w:ascii="Arial" w:hAnsi="Arial" w:cs="Arial"/>
                <w:sz w:val="16"/>
                <w:szCs w:val="16"/>
              </w:rPr>
              <w:t xml:space="preserve">Contaminated accommodation / spread of </w:t>
            </w:r>
            <w:r w:rsidR="004E49E0">
              <w:rPr>
                <w:rFonts w:ascii="Arial" w:hAnsi="Arial" w:cs="Arial"/>
                <w:sz w:val="16"/>
                <w:szCs w:val="16"/>
              </w:rPr>
              <w:t>COVID-19</w:t>
            </w:r>
            <w:r w:rsidRPr="00090F86">
              <w:rPr>
                <w:rFonts w:ascii="Arial" w:hAnsi="Arial" w:cs="Arial"/>
                <w:sz w:val="16"/>
                <w:szCs w:val="16"/>
              </w:rPr>
              <w:t xml:space="preserve"> </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769D0D3C" w14:textId="35F125F7" w:rsidR="00090F86" w:rsidRPr="00090F86" w:rsidRDefault="00DC7545" w:rsidP="007F4A6E">
            <w:pPr>
              <w:rPr>
                <w:rFonts w:ascii="Arial" w:hAnsi="Arial" w:cs="Arial"/>
                <w:sz w:val="16"/>
                <w:szCs w:val="16"/>
              </w:rPr>
            </w:pPr>
            <w:r>
              <w:rPr>
                <w:rFonts w:ascii="Arial" w:hAnsi="Arial" w:cs="Arial"/>
                <w:sz w:val="16"/>
                <w:szCs w:val="16"/>
              </w:rPr>
              <w:t>All guidelines and protocols will be adhered to</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56479AD7" w14:textId="77777777" w:rsidR="00090F86" w:rsidRDefault="00090F86" w:rsidP="007F4A6E">
            <w:pPr>
              <w:tabs>
                <w:tab w:val="left" w:pos="1710"/>
              </w:tabs>
              <w:rPr>
                <w:rFonts w:ascii="Arial" w:hAnsi="Arial" w:cs="Arial"/>
                <w:sz w:val="16"/>
                <w:szCs w:val="16"/>
              </w:rPr>
            </w:pPr>
            <w:r w:rsidRPr="00090F86">
              <w:rPr>
                <w:rFonts w:ascii="Arial" w:hAnsi="Arial" w:cs="Arial"/>
                <w:sz w:val="16"/>
                <w:szCs w:val="16"/>
              </w:rPr>
              <w:t xml:space="preserve">All change over cleans can only be completed once the guests have left the property </w:t>
            </w:r>
          </w:p>
          <w:p w14:paraId="54CD245A" w14:textId="77777777" w:rsidR="00C303C6" w:rsidRPr="00090F86" w:rsidRDefault="00C303C6" w:rsidP="007F4A6E">
            <w:pPr>
              <w:tabs>
                <w:tab w:val="left" w:pos="1710"/>
              </w:tabs>
              <w:rPr>
                <w:rFonts w:ascii="Arial" w:hAnsi="Arial" w:cs="Arial"/>
                <w:sz w:val="16"/>
                <w:szCs w:val="16"/>
              </w:rPr>
            </w:pPr>
          </w:p>
          <w:p w14:paraId="7686015D" w14:textId="77777777" w:rsidR="00090F86" w:rsidRPr="00090F86" w:rsidRDefault="00090F86" w:rsidP="007F4A6E">
            <w:pPr>
              <w:tabs>
                <w:tab w:val="left" w:pos="1710"/>
              </w:tabs>
              <w:rPr>
                <w:rFonts w:ascii="Arial" w:hAnsi="Arial" w:cs="Arial"/>
                <w:sz w:val="16"/>
                <w:szCs w:val="16"/>
              </w:rPr>
            </w:pPr>
            <w:r w:rsidRPr="00090F86">
              <w:rPr>
                <w:rFonts w:ascii="Arial" w:hAnsi="Arial" w:cs="Arial"/>
                <w:sz w:val="16"/>
                <w:szCs w:val="16"/>
              </w:rPr>
              <w:t xml:space="preserve">Cleaner has filled out the fit for work document </w:t>
            </w:r>
          </w:p>
          <w:p w14:paraId="1231BE67" w14:textId="77777777" w:rsidR="00C303C6" w:rsidRDefault="00C303C6" w:rsidP="007F4A6E">
            <w:pPr>
              <w:tabs>
                <w:tab w:val="left" w:pos="1710"/>
              </w:tabs>
              <w:rPr>
                <w:rFonts w:ascii="Arial" w:hAnsi="Arial" w:cs="Arial"/>
                <w:sz w:val="16"/>
                <w:szCs w:val="16"/>
              </w:rPr>
            </w:pPr>
          </w:p>
          <w:p w14:paraId="350C8258" w14:textId="77777777" w:rsidR="00090F86" w:rsidRPr="00090F86" w:rsidRDefault="00090F86" w:rsidP="007F4A6E">
            <w:pPr>
              <w:tabs>
                <w:tab w:val="left" w:pos="1710"/>
              </w:tabs>
              <w:rPr>
                <w:rFonts w:ascii="Arial" w:hAnsi="Arial" w:cs="Arial"/>
                <w:sz w:val="16"/>
                <w:szCs w:val="16"/>
              </w:rPr>
            </w:pPr>
            <w:r w:rsidRPr="00090F86">
              <w:rPr>
                <w:rFonts w:ascii="Arial" w:hAnsi="Arial" w:cs="Arial"/>
                <w:sz w:val="16"/>
                <w:szCs w:val="16"/>
              </w:rPr>
              <w:t xml:space="preserve">All PPE is available to cleaner </w:t>
            </w:r>
          </w:p>
          <w:p w14:paraId="36FEB5B0" w14:textId="77777777" w:rsidR="00C303C6" w:rsidRDefault="00C303C6" w:rsidP="007F4A6E">
            <w:pPr>
              <w:tabs>
                <w:tab w:val="left" w:pos="1710"/>
              </w:tabs>
              <w:rPr>
                <w:rFonts w:ascii="Arial" w:hAnsi="Arial" w:cs="Arial"/>
                <w:sz w:val="16"/>
                <w:szCs w:val="16"/>
              </w:rPr>
            </w:pPr>
          </w:p>
          <w:p w14:paraId="19A882DD" w14:textId="77777777" w:rsidR="00090F86" w:rsidRPr="00090F86" w:rsidRDefault="00090F86" w:rsidP="007F4A6E">
            <w:pPr>
              <w:tabs>
                <w:tab w:val="left" w:pos="1710"/>
              </w:tabs>
              <w:rPr>
                <w:rFonts w:ascii="Arial" w:hAnsi="Arial" w:cs="Arial"/>
                <w:sz w:val="16"/>
                <w:szCs w:val="16"/>
              </w:rPr>
            </w:pPr>
            <w:r w:rsidRPr="00090F86">
              <w:rPr>
                <w:rFonts w:ascii="Arial" w:hAnsi="Arial" w:cs="Arial"/>
                <w:sz w:val="16"/>
                <w:szCs w:val="16"/>
              </w:rPr>
              <w:t xml:space="preserve">All cleaning / maintenance procedures are adhered to and documented accordingly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0D7AA69" w14:textId="6C0AB1B8" w:rsidR="00090F86" w:rsidRPr="00090F86" w:rsidRDefault="00DC7545" w:rsidP="007F4A6E">
            <w:pPr>
              <w:jc w:val="center"/>
              <w:rPr>
                <w:rFonts w:ascii="Arial" w:hAnsi="Arial" w:cs="Arial"/>
                <w:sz w:val="16"/>
                <w:szCs w:val="16"/>
              </w:rPr>
            </w:pPr>
            <w:r>
              <w:rPr>
                <w:rFonts w:ascii="Arial" w:hAnsi="Arial" w:cs="Arial"/>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196D064" w14:textId="7150D075" w:rsidR="00090F86" w:rsidRPr="00090F86" w:rsidRDefault="00DC7545" w:rsidP="007F4A6E">
            <w:pPr>
              <w:jc w:val="center"/>
              <w:rPr>
                <w:rFonts w:ascii="Arial" w:hAnsi="Arial" w:cs="Arial"/>
                <w:sz w:val="16"/>
                <w:szCs w:val="16"/>
              </w:rPr>
            </w:pPr>
            <w:r>
              <w:rPr>
                <w:rFonts w:ascii="Arial" w:hAnsi="Arial" w:cs="Arial"/>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4FF1C98" w14:textId="445A1902" w:rsidR="00090F86" w:rsidRPr="00090F86" w:rsidRDefault="00DC7545" w:rsidP="007F4A6E">
            <w:pPr>
              <w:jc w:val="center"/>
              <w:rPr>
                <w:rFonts w:ascii="Arial" w:hAnsi="Arial" w:cs="Arial"/>
                <w:sz w:val="16"/>
                <w:szCs w:val="16"/>
              </w:rPr>
            </w:pPr>
            <w:r>
              <w:rPr>
                <w:rFonts w:ascii="Arial" w:hAnsi="Arial" w:cs="Arial"/>
                <w:sz w:val="16"/>
                <w:szCs w:val="16"/>
              </w:rPr>
              <w:t>4</w:t>
            </w:r>
          </w:p>
        </w:tc>
      </w:tr>
    </w:tbl>
    <w:p w14:paraId="6D072C0D" w14:textId="77777777" w:rsidR="00775E10" w:rsidRPr="008B7F15" w:rsidRDefault="007F4A6E" w:rsidP="005C6529">
      <w:pPr>
        <w:rPr>
          <w:rFonts w:ascii="Arial" w:hAnsi="Arial" w:cs="Arial"/>
          <w:b/>
          <w:sz w:val="18"/>
          <w:szCs w:val="18"/>
        </w:rPr>
      </w:pPr>
      <w:r>
        <w:rPr>
          <w:rFonts w:ascii="Arial" w:hAnsi="Arial" w:cs="Arial"/>
          <w:b/>
          <w:sz w:val="18"/>
          <w:szCs w:val="18"/>
        </w:rPr>
        <w:lastRenderedPageBreak/>
        <w:br w:type="textWrapping" w:clear="all"/>
      </w:r>
    </w:p>
    <w:sectPr w:rsidR="00775E10" w:rsidRPr="008B7F15" w:rsidSect="007F4A6E">
      <w:headerReference w:type="even" r:id="rId8"/>
      <w:headerReference w:type="default" r:id="rId9"/>
      <w:footerReference w:type="even" r:id="rId10"/>
      <w:footerReference w:type="default" r:id="rId11"/>
      <w:headerReference w:type="first" r:id="rId12"/>
      <w:footerReference w:type="first" r:id="rId13"/>
      <w:pgSz w:w="16840" w:h="11900" w:orient="landscape"/>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FB0F" w14:textId="77777777" w:rsidR="00F04A7D" w:rsidRDefault="00F04A7D" w:rsidP="00374F83">
      <w:r>
        <w:separator/>
      </w:r>
    </w:p>
  </w:endnote>
  <w:endnote w:type="continuationSeparator" w:id="0">
    <w:p w14:paraId="3AFA0204" w14:textId="77777777" w:rsidR="00F04A7D" w:rsidRDefault="00F04A7D" w:rsidP="003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542E" w14:textId="77777777" w:rsidR="001001ED" w:rsidRDefault="00100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30F8" w14:textId="77777777" w:rsidR="00374F83" w:rsidRDefault="00374F83" w:rsidP="006377E1">
    <w:pPr>
      <w:rPr>
        <w:rFonts w:ascii="Arial" w:hAnsi="Arial" w:cs="Arial"/>
        <w:sz w:val="18"/>
        <w:szCs w:val="18"/>
      </w:rPr>
    </w:pPr>
  </w:p>
  <w:p w14:paraId="6DCFCF76" w14:textId="77777777" w:rsidR="00E66775" w:rsidRDefault="00E66775" w:rsidP="00441E63">
    <w:pPr>
      <w:rPr>
        <w:rFonts w:ascii="Arial" w:hAnsi="Arial" w:cs="Arial"/>
        <w:color w:val="14122D"/>
        <w:sz w:val="18"/>
        <w:szCs w:val="18"/>
      </w:rPr>
    </w:pPr>
    <w:r w:rsidRPr="00E66775">
      <w:rPr>
        <w:rFonts w:ascii="Arial" w:hAnsi="Arial" w:cs="Arial"/>
        <w:color w:val="14122D"/>
        <w:sz w:val="18"/>
        <w:szCs w:val="18"/>
      </w:rPr>
      <w:t>All information in this document is copyright © 2020 M Assessment Services Ltd</w:t>
    </w:r>
  </w:p>
  <w:p w14:paraId="350488DA" w14:textId="77777777" w:rsidR="006377E1" w:rsidRPr="006377E1" w:rsidRDefault="00441E63" w:rsidP="00441E63">
    <w:pPr>
      <w:rPr>
        <w:rFonts w:ascii="Arial" w:hAnsi="Arial" w:cs="Arial"/>
        <w:sz w:val="18"/>
        <w:szCs w:val="18"/>
      </w:rPr>
    </w:pPr>
    <w:r w:rsidRPr="00441E63">
      <w:rPr>
        <w:rFonts w:ascii="Arial" w:hAnsi="Arial" w:cs="Arial"/>
        <w:color w:val="14122D"/>
        <w:sz w:val="18"/>
        <w:szCs w:val="18"/>
      </w:rPr>
      <w:t>Quality in Tourism</w:t>
    </w:r>
    <w:r w:rsidR="00E66775">
      <w:rPr>
        <w:rFonts w:ascii="Arial" w:hAnsi="Arial" w:cs="Arial"/>
        <w:color w:val="14122D"/>
        <w:sz w:val="18"/>
        <w:szCs w:val="18"/>
      </w:rPr>
      <w:t xml:space="preserve">, </w:t>
    </w:r>
    <w:r w:rsidRPr="00441E63">
      <w:rPr>
        <w:rFonts w:ascii="Arial" w:hAnsi="Arial" w:cs="Arial"/>
        <w:color w:val="14122D"/>
        <w:sz w:val="18"/>
        <w:szCs w:val="18"/>
      </w:rPr>
      <w:t>E1 Suites 3-6, Green Lane Business Park, Green Lane, Tewkesbury, Gloucestershire GL20 8SJ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C6F4" w14:textId="77777777" w:rsidR="001001ED" w:rsidRDefault="0010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8375" w14:textId="77777777" w:rsidR="00F04A7D" w:rsidRDefault="00F04A7D" w:rsidP="00374F83">
      <w:r>
        <w:separator/>
      </w:r>
    </w:p>
  </w:footnote>
  <w:footnote w:type="continuationSeparator" w:id="0">
    <w:p w14:paraId="71DB94C1" w14:textId="77777777" w:rsidR="00F04A7D" w:rsidRDefault="00F04A7D" w:rsidP="0037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B4AB" w14:textId="77777777" w:rsidR="001001ED" w:rsidRDefault="00100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1919" w14:textId="77777777" w:rsidR="007F4A6E" w:rsidRDefault="007F4A6E" w:rsidP="007F4A6E">
    <w:pPr>
      <w:pStyle w:val="Header"/>
      <w:rPr>
        <w:rFonts w:ascii="Arial" w:hAnsi="Arial" w:cs="Arial"/>
        <w:sz w:val="18"/>
        <w:szCs w:val="18"/>
      </w:rPr>
    </w:pPr>
  </w:p>
  <w:tbl>
    <w:tblPr>
      <w:tblStyle w:val="TableGrid"/>
      <w:tblW w:w="2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gridCol w:w="10074"/>
    </w:tblGrid>
    <w:tr w:rsidR="007F4A6E" w:rsidRPr="005946B8" w14:paraId="280C54EC" w14:textId="77777777" w:rsidTr="00DF6F23">
      <w:tc>
        <w:tcPr>
          <w:tcW w:w="5094" w:type="dxa"/>
          <w:vAlign w:val="center"/>
        </w:tcPr>
        <w:p w14:paraId="6BD18F9B" w14:textId="77777777" w:rsidR="007F4A6E" w:rsidRDefault="007F4A6E" w:rsidP="007F4A6E">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26433961" wp14:editId="07777777">
                <wp:extent cx="2293200" cy="63000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14:paraId="301C6B0F" w14:textId="77777777" w:rsidR="007F4A6E" w:rsidRDefault="007F4A6E" w:rsidP="007F4A6E">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sidR="006405B5">
            <w:rPr>
              <w:rFonts w:ascii="Arial" w:hAnsi="Arial" w:cs="Arial"/>
              <w:color w:val="14122D"/>
            </w:rPr>
            <w:t>Self-Catering</w:t>
          </w:r>
          <w:r w:rsidRPr="005142DF">
            <w:rPr>
              <w:rFonts w:ascii="Arial" w:hAnsi="Arial" w:cs="Arial"/>
              <w:color w:val="14122D"/>
            </w:rPr>
            <w:t>)</w:t>
          </w:r>
        </w:p>
      </w:tc>
      <w:tc>
        <w:tcPr>
          <w:tcW w:w="10074" w:type="dxa"/>
          <w:vAlign w:val="center"/>
        </w:tcPr>
        <w:p w14:paraId="2A588866" w14:textId="77777777" w:rsidR="007F4A6E" w:rsidRPr="005946B8" w:rsidRDefault="007F4A6E" w:rsidP="007F4A6E">
          <w:pPr>
            <w:jc w:val="right"/>
            <w:rPr>
              <w:rFonts w:ascii="Arial" w:hAnsi="Arial" w:cs="Arial"/>
              <w:color w:val="14122D"/>
            </w:rPr>
          </w:pPr>
          <w:r>
            <w:rPr>
              <w:rFonts w:ascii="Arial" w:hAnsi="Arial" w:cs="Arial"/>
              <w:color w:val="14122D"/>
              <w:sz w:val="36"/>
              <w:szCs w:val="36"/>
            </w:rPr>
            <w:t>COVID-19 Risk Assessment (Hotels)</w:t>
          </w:r>
        </w:p>
      </w:tc>
    </w:tr>
  </w:tbl>
  <w:p w14:paraId="238601FE" w14:textId="77777777" w:rsidR="007F4A6E" w:rsidRDefault="007F4A6E" w:rsidP="007F4A6E">
    <w:pPr>
      <w:pStyle w:val="Header"/>
      <w:jc w:val="right"/>
      <w:rPr>
        <w:rFonts w:ascii="Arial" w:hAnsi="Arial" w:cs="Arial"/>
        <w:sz w:val="18"/>
        <w:szCs w:val="18"/>
      </w:rPr>
    </w:pPr>
  </w:p>
  <w:p w14:paraId="0F3CABC7" w14:textId="77777777" w:rsidR="007F4A6E" w:rsidRDefault="007F4A6E" w:rsidP="007F4A6E">
    <w:pPr>
      <w:pStyle w:val="Header"/>
      <w:jc w:val="right"/>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F4A6E" w:rsidRPr="00965D90" w14:paraId="5A23ED8F" w14:textId="77777777" w:rsidTr="00DF6F23">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0C206D3E" w14:textId="77777777"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00346B77" w14:textId="77777777"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5625C9A9" w14:textId="77777777"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20CD6F81" w14:textId="77777777"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14:paraId="1CF5E66A" w14:textId="77777777"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14:paraId="53231B24" w14:textId="77777777"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14:paraId="32795DD3" w14:textId="77777777"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bl>
  <w:p w14:paraId="5B08B5D1" w14:textId="77777777" w:rsidR="00374F83" w:rsidRPr="007F4A6E" w:rsidRDefault="00374F83" w:rsidP="007F4A6E">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141B" w14:textId="77777777" w:rsidR="007F4A6E" w:rsidRDefault="007F4A6E" w:rsidP="007F4A6E">
    <w:pPr>
      <w:pStyle w:val="Header"/>
      <w:rPr>
        <w:rFonts w:ascii="Arial" w:hAnsi="Arial" w:cs="Arial"/>
        <w:sz w:val="18"/>
        <w:szCs w:val="18"/>
      </w:rPr>
    </w:pPr>
  </w:p>
  <w:tbl>
    <w:tblPr>
      <w:tblStyle w:val="TableGrid"/>
      <w:tblW w:w="2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gridCol w:w="10074"/>
    </w:tblGrid>
    <w:tr w:rsidR="007F4A6E" w:rsidRPr="005946B8" w14:paraId="72E58B40" w14:textId="77777777" w:rsidTr="00DF6F23">
      <w:tc>
        <w:tcPr>
          <w:tcW w:w="5094" w:type="dxa"/>
          <w:vAlign w:val="center"/>
        </w:tcPr>
        <w:p w14:paraId="1F3B1409" w14:textId="77777777" w:rsidR="007F4A6E" w:rsidRDefault="007F4A6E" w:rsidP="007F4A6E">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00D95368" wp14:editId="07777777">
                <wp:extent cx="2293200" cy="63000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14:paraId="6D26ED13" w14:textId="77777777" w:rsidR="007F4A6E" w:rsidRDefault="007F4A6E" w:rsidP="001001ED">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sidR="001001ED">
            <w:rPr>
              <w:rFonts w:ascii="Arial" w:hAnsi="Arial" w:cs="Arial"/>
              <w:color w:val="14122D"/>
            </w:rPr>
            <w:t>Self-Catering</w:t>
          </w:r>
          <w:r w:rsidRPr="005142DF">
            <w:rPr>
              <w:rFonts w:ascii="Arial" w:hAnsi="Arial" w:cs="Arial"/>
              <w:color w:val="14122D"/>
            </w:rPr>
            <w:t>)</w:t>
          </w:r>
        </w:p>
      </w:tc>
      <w:tc>
        <w:tcPr>
          <w:tcW w:w="10074" w:type="dxa"/>
          <w:vAlign w:val="center"/>
        </w:tcPr>
        <w:p w14:paraId="003F137D" w14:textId="77777777" w:rsidR="007F4A6E" w:rsidRPr="005946B8" w:rsidRDefault="007F4A6E" w:rsidP="007F4A6E">
          <w:pPr>
            <w:jc w:val="right"/>
            <w:rPr>
              <w:rFonts w:ascii="Arial" w:hAnsi="Arial" w:cs="Arial"/>
              <w:color w:val="14122D"/>
            </w:rPr>
          </w:pPr>
          <w:r>
            <w:rPr>
              <w:rFonts w:ascii="Arial" w:hAnsi="Arial" w:cs="Arial"/>
              <w:color w:val="14122D"/>
              <w:sz w:val="36"/>
              <w:szCs w:val="36"/>
            </w:rPr>
            <w:t>COVID-19 Risk Assessment (Hotels)</w:t>
          </w:r>
        </w:p>
      </w:tc>
    </w:tr>
  </w:tbl>
  <w:p w14:paraId="562C75D1" w14:textId="77777777" w:rsidR="007F4A6E" w:rsidRDefault="007F4A6E">
    <w:pPr>
      <w:pStyle w:val="Header"/>
      <w:rPr>
        <w:rFonts w:ascii="Arial" w:hAnsi="Arial" w:cs="Arial"/>
        <w:sz w:val="18"/>
        <w:szCs w:val="18"/>
      </w:rPr>
    </w:pPr>
  </w:p>
  <w:p w14:paraId="664355AD" w14:textId="77777777" w:rsidR="007F4A6E" w:rsidRPr="007F4A6E" w:rsidRDefault="007F4A6E">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F83"/>
    <w:rsid w:val="00021606"/>
    <w:rsid w:val="000223B6"/>
    <w:rsid w:val="0002592C"/>
    <w:rsid w:val="00035EEF"/>
    <w:rsid w:val="00040EB7"/>
    <w:rsid w:val="00042D6B"/>
    <w:rsid w:val="00043ACA"/>
    <w:rsid w:val="00047183"/>
    <w:rsid w:val="00056D64"/>
    <w:rsid w:val="0006374A"/>
    <w:rsid w:val="00064EBA"/>
    <w:rsid w:val="00077E36"/>
    <w:rsid w:val="00090F86"/>
    <w:rsid w:val="00093F98"/>
    <w:rsid w:val="000A286D"/>
    <w:rsid w:val="000A69A9"/>
    <w:rsid w:val="000A712D"/>
    <w:rsid w:val="000A7EC1"/>
    <w:rsid w:val="000C0C89"/>
    <w:rsid w:val="000D6F5B"/>
    <w:rsid w:val="000F50C7"/>
    <w:rsid w:val="001001ED"/>
    <w:rsid w:val="00122A2E"/>
    <w:rsid w:val="00130263"/>
    <w:rsid w:val="001474A1"/>
    <w:rsid w:val="00162A30"/>
    <w:rsid w:val="001651D7"/>
    <w:rsid w:val="001752C3"/>
    <w:rsid w:val="001752D6"/>
    <w:rsid w:val="00176310"/>
    <w:rsid w:val="00177331"/>
    <w:rsid w:val="001973BD"/>
    <w:rsid w:val="001A6B60"/>
    <w:rsid w:val="001B2C93"/>
    <w:rsid w:val="001D0288"/>
    <w:rsid w:val="001D5DC2"/>
    <w:rsid w:val="001E09DE"/>
    <w:rsid w:val="001F27DA"/>
    <w:rsid w:val="00210348"/>
    <w:rsid w:val="0022114D"/>
    <w:rsid w:val="00233424"/>
    <w:rsid w:val="002344EB"/>
    <w:rsid w:val="002348B1"/>
    <w:rsid w:val="0025037A"/>
    <w:rsid w:val="0025372B"/>
    <w:rsid w:val="00265B2C"/>
    <w:rsid w:val="00266B0B"/>
    <w:rsid w:val="00286414"/>
    <w:rsid w:val="00290BDC"/>
    <w:rsid w:val="00290E75"/>
    <w:rsid w:val="002A5A96"/>
    <w:rsid w:val="002B6D15"/>
    <w:rsid w:val="002E1D04"/>
    <w:rsid w:val="002E5181"/>
    <w:rsid w:val="002F4094"/>
    <w:rsid w:val="00323084"/>
    <w:rsid w:val="00342458"/>
    <w:rsid w:val="00350952"/>
    <w:rsid w:val="00370036"/>
    <w:rsid w:val="00374F83"/>
    <w:rsid w:val="003843B8"/>
    <w:rsid w:val="003941F5"/>
    <w:rsid w:val="003A0C57"/>
    <w:rsid w:val="003A719E"/>
    <w:rsid w:val="003B0CD0"/>
    <w:rsid w:val="003B7ADF"/>
    <w:rsid w:val="003C3919"/>
    <w:rsid w:val="003D4251"/>
    <w:rsid w:val="003F4D99"/>
    <w:rsid w:val="00426212"/>
    <w:rsid w:val="00426E46"/>
    <w:rsid w:val="00441E63"/>
    <w:rsid w:val="004443E9"/>
    <w:rsid w:val="00450409"/>
    <w:rsid w:val="00451DC3"/>
    <w:rsid w:val="00460E81"/>
    <w:rsid w:val="00472298"/>
    <w:rsid w:val="0048561A"/>
    <w:rsid w:val="00487079"/>
    <w:rsid w:val="0049527E"/>
    <w:rsid w:val="00496E7C"/>
    <w:rsid w:val="004A1AE8"/>
    <w:rsid w:val="004B29B9"/>
    <w:rsid w:val="004B3412"/>
    <w:rsid w:val="004B5BF4"/>
    <w:rsid w:val="004B6377"/>
    <w:rsid w:val="004C389D"/>
    <w:rsid w:val="004D2C66"/>
    <w:rsid w:val="004E2ED2"/>
    <w:rsid w:val="004E49E0"/>
    <w:rsid w:val="005142DF"/>
    <w:rsid w:val="005263D9"/>
    <w:rsid w:val="00537047"/>
    <w:rsid w:val="00554FE9"/>
    <w:rsid w:val="0056134A"/>
    <w:rsid w:val="005625AC"/>
    <w:rsid w:val="005640AE"/>
    <w:rsid w:val="00566AD4"/>
    <w:rsid w:val="0058411C"/>
    <w:rsid w:val="005946B8"/>
    <w:rsid w:val="005C5544"/>
    <w:rsid w:val="005C6529"/>
    <w:rsid w:val="005D03F3"/>
    <w:rsid w:val="005D4A75"/>
    <w:rsid w:val="005E46E2"/>
    <w:rsid w:val="005E5153"/>
    <w:rsid w:val="005E5744"/>
    <w:rsid w:val="005E769E"/>
    <w:rsid w:val="00613DC2"/>
    <w:rsid w:val="0061444F"/>
    <w:rsid w:val="00617A1E"/>
    <w:rsid w:val="00617F46"/>
    <w:rsid w:val="0062176C"/>
    <w:rsid w:val="00623C3B"/>
    <w:rsid w:val="00631B5F"/>
    <w:rsid w:val="006377E1"/>
    <w:rsid w:val="006405B5"/>
    <w:rsid w:val="006462AE"/>
    <w:rsid w:val="00651AB4"/>
    <w:rsid w:val="0066440A"/>
    <w:rsid w:val="00667515"/>
    <w:rsid w:val="00672CB2"/>
    <w:rsid w:val="006758B7"/>
    <w:rsid w:val="00692A6B"/>
    <w:rsid w:val="0069314F"/>
    <w:rsid w:val="006A1894"/>
    <w:rsid w:val="006A3B64"/>
    <w:rsid w:val="006C1495"/>
    <w:rsid w:val="006D22B3"/>
    <w:rsid w:val="006D605B"/>
    <w:rsid w:val="006E1A36"/>
    <w:rsid w:val="007217F8"/>
    <w:rsid w:val="00725699"/>
    <w:rsid w:val="00731358"/>
    <w:rsid w:val="00731DAE"/>
    <w:rsid w:val="007458AE"/>
    <w:rsid w:val="00747AE6"/>
    <w:rsid w:val="007643A5"/>
    <w:rsid w:val="007663A2"/>
    <w:rsid w:val="00766432"/>
    <w:rsid w:val="007673B4"/>
    <w:rsid w:val="0077468E"/>
    <w:rsid w:val="00775E10"/>
    <w:rsid w:val="00783DDF"/>
    <w:rsid w:val="0078731A"/>
    <w:rsid w:val="007A3D32"/>
    <w:rsid w:val="007A64FE"/>
    <w:rsid w:val="007C20EB"/>
    <w:rsid w:val="007C711D"/>
    <w:rsid w:val="007D2179"/>
    <w:rsid w:val="007E0F14"/>
    <w:rsid w:val="007F4A6E"/>
    <w:rsid w:val="007F562C"/>
    <w:rsid w:val="008018EB"/>
    <w:rsid w:val="00820138"/>
    <w:rsid w:val="00831478"/>
    <w:rsid w:val="00832327"/>
    <w:rsid w:val="008404FC"/>
    <w:rsid w:val="00847D68"/>
    <w:rsid w:val="00854C0B"/>
    <w:rsid w:val="00883CC9"/>
    <w:rsid w:val="00893004"/>
    <w:rsid w:val="008B1AEF"/>
    <w:rsid w:val="008B6B8F"/>
    <w:rsid w:val="008B7F15"/>
    <w:rsid w:val="008E5B2F"/>
    <w:rsid w:val="00912672"/>
    <w:rsid w:val="00921A15"/>
    <w:rsid w:val="00965D90"/>
    <w:rsid w:val="009913C7"/>
    <w:rsid w:val="00993A3B"/>
    <w:rsid w:val="009B4DC1"/>
    <w:rsid w:val="009C47B3"/>
    <w:rsid w:val="009E3120"/>
    <w:rsid w:val="00A05636"/>
    <w:rsid w:val="00A06F82"/>
    <w:rsid w:val="00A12205"/>
    <w:rsid w:val="00A37590"/>
    <w:rsid w:val="00A42B8F"/>
    <w:rsid w:val="00A5089D"/>
    <w:rsid w:val="00A5355E"/>
    <w:rsid w:val="00A55007"/>
    <w:rsid w:val="00A56D6A"/>
    <w:rsid w:val="00A70997"/>
    <w:rsid w:val="00A9337E"/>
    <w:rsid w:val="00AA22B3"/>
    <w:rsid w:val="00AA519D"/>
    <w:rsid w:val="00AA7289"/>
    <w:rsid w:val="00AB3A89"/>
    <w:rsid w:val="00AE14FC"/>
    <w:rsid w:val="00AF2846"/>
    <w:rsid w:val="00AF3F8C"/>
    <w:rsid w:val="00B071D8"/>
    <w:rsid w:val="00B16CF2"/>
    <w:rsid w:val="00B20684"/>
    <w:rsid w:val="00B26AB0"/>
    <w:rsid w:val="00B41080"/>
    <w:rsid w:val="00B4341B"/>
    <w:rsid w:val="00B71153"/>
    <w:rsid w:val="00B9058D"/>
    <w:rsid w:val="00B958D0"/>
    <w:rsid w:val="00BB3344"/>
    <w:rsid w:val="00BC333C"/>
    <w:rsid w:val="00BE0F63"/>
    <w:rsid w:val="00BE457A"/>
    <w:rsid w:val="00BE6890"/>
    <w:rsid w:val="00BE7D2D"/>
    <w:rsid w:val="00BF51AB"/>
    <w:rsid w:val="00C008BF"/>
    <w:rsid w:val="00C00AEE"/>
    <w:rsid w:val="00C043ED"/>
    <w:rsid w:val="00C132F0"/>
    <w:rsid w:val="00C14131"/>
    <w:rsid w:val="00C303C6"/>
    <w:rsid w:val="00C402A7"/>
    <w:rsid w:val="00C71391"/>
    <w:rsid w:val="00C75F8E"/>
    <w:rsid w:val="00C8028E"/>
    <w:rsid w:val="00C85243"/>
    <w:rsid w:val="00C86452"/>
    <w:rsid w:val="00C9279A"/>
    <w:rsid w:val="00CA370A"/>
    <w:rsid w:val="00CA64E6"/>
    <w:rsid w:val="00CC1CF6"/>
    <w:rsid w:val="00CD2299"/>
    <w:rsid w:val="00CD343B"/>
    <w:rsid w:val="00CE1AB1"/>
    <w:rsid w:val="00CF6860"/>
    <w:rsid w:val="00CF78F9"/>
    <w:rsid w:val="00D227B9"/>
    <w:rsid w:val="00D31B5C"/>
    <w:rsid w:val="00D360BF"/>
    <w:rsid w:val="00D5788A"/>
    <w:rsid w:val="00D75FD3"/>
    <w:rsid w:val="00D81467"/>
    <w:rsid w:val="00D86E1E"/>
    <w:rsid w:val="00D86FD1"/>
    <w:rsid w:val="00D90327"/>
    <w:rsid w:val="00DC17EE"/>
    <w:rsid w:val="00DC30BD"/>
    <w:rsid w:val="00DC4E2C"/>
    <w:rsid w:val="00DC7545"/>
    <w:rsid w:val="00DD09A7"/>
    <w:rsid w:val="00DD34F9"/>
    <w:rsid w:val="00DD5082"/>
    <w:rsid w:val="00DD72CF"/>
    <w:rsid w:val="00DE0336"/>
    <w:rsid w:val="00DE0B82"/>
    <w:rsid w:val="00DE3D78"/>
    <w:rsid w:val="00DF1A09"/>
    <w:rsid w:val="00DF2B46"/>
    <w:rsid w:val="00E052B6"/>
    <w:rsid w:val="00E05A6D"/>
    <w:rsid w:val="00E168D4"/>
    <w:rsid w:val="00E26039"/>
    <w:rsid w:val="00E30438"/>
    <w:rsid w:val="00E31F24"/>
    <w:rsid w:val="00E35565"/>
    <w:rsid w:val="00E504ED"/>
    <w:rsid w:val="00E535A4"/>
    <w:rsid w:val="00E605FA"/>
    <w:rsid w:val="00E60B71"/>
    <w:rsid w:val="00E610E4"/>
    <w:rsid w:val="00E66775"/>
    <w:rsid w:val="00E70392"/>
    <w:rsid w:val="00E70BA8"/>
    <w:rsid w:val="00E73DEC"/>
    <w:rsid w:val="00E923AA"/>
    <w:rsid w:val="00EA4D79"/>
    <w:rsid w:val="00EC7AEF"/>
    <w:rsid w:val="00EE2E78"/>
    <w:rsid w:val="00EE5203"/>
    <w:rsid w:val="00EE5BD4"/>
    <w:rsid w:val="00EF49C9"/>
    <w:rsid w:val="00F04A7D"/>
    <w:rsid w:val="00F11B53"/>
    <w:rsid w:val="00F255E1"/>
    <w:rsid w:val="00F35DF5"/>
    <w:rsid w:val="00F371CB"/>
    <w:rsid w:val="00F377C4"/>
    <w:rsid w:val="00F43AA9"/>
    <w:rsid w:val="00F544A3"/>
    <w:rsid w:val="00F66AD5"/>
    <w:rsid w:val="00F67E5E"/>
    <w:rsid w:val="00F737D4"/>
    <w:rsid w:val="00F820A5"/>
    <w:rsid w:val="00F92374"/>
    <w:rsid w:val="00FD09D6"/>
    <w:rsid w:val="034E913F"/>
    <w:rsid w:val="20DAC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1001ED"/>
    <w:rPr>
      <w:rFonts w:ascii="Tahoma" w:hAnsi="Tahoma" w:cs="Tahoma"/>
      <w:sz w:val="16"/>
      <w:szCs w:val="16"/>
    </w:rPr>
  </w:style>
  <w:style w:type="character" w:customStyle="1" w:styleId="BalloonTextChar">
    <w:name w:val="Balloon Text Char"/>
    <w:basedOn w:val="DefaultParagraphFont"/>
    <w:link w:val="BalloonText"/>
    <w:uiPriority w:val="99"/>
    <w:semiHidden/>
    <w:rsid w:val="001001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7637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43FD-362E-4E1E-9AB1-F2223384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Hedley</dc:creator>
  <cp:lastModifiedBy>kim simmonds</cp:lastModifiedBy>
  <cp:revision>8</cp:revision>
  <dcterms:created xsi:type="dcterms:W3CDTF">2020-06-18T17:02:00Z</dcterms:created>
  <dcterms:modified xsi:type="dcterms:W3CDTF">2020-06-25T15:47:00Z</dcterms:modified>
</cp:coreProperties>
</file>